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C66" w:rsidRPr="00F45C66" w:rsidRDefault="00F45C66" w:rsidP="00F45C66">
      <w:pPr>
        <w:spacing w:after="0" w:line="360" w:lineRule="auto"/>
        <w:jc w:val="center"/>
        <w:rPr>
          <w:rFonts w:ascii="Times New Roman" w:eastAsia="Times New Roman" w:hAnsi="Times New Roman" w:cs="Times New Roman"/>
          <w:sz w:val="28"/>
          <w:szCs w:val="28"/>
          <w:lang w:val="en-US" w:eastAsia="ru-RU"/>
        </w:rPr>
      </w:pPr>
      <w:r w:rsidRPr="00037B3C">
        <w:rPr>
          <w:rFonts w:ascii="Times New Roman" w:eastAsia="Times New Roman" w:hAnsi="Times New Roman" w:cs="Times New Roman"/>
          <w:b/>
          <w:bCs/>
          <w:sz w:val="28"/>
          <w:szCs w:val="28"/>
          <w:lang w:val="en-US" w:eastAsia="ru-RU"/>
        </w:rPr>
        <w:t>MINISTRY OF HIGHER EDUCATION, SCIENCE AND INNOVATION OF THE REPUBLIC OF UZBEKISTAN</w:t>
      </w:r>
    </w:p>
    <w:p w:rsidR="00F45C66" w:rsidRPr="00F45C66" w:rsidRDefault="00F45C66" w:rsidP="00F45C66">
      <w:pPr>
        <w:spacing w:after="0" w:line="360" w:lineRule="auto"/>
        <w:jc w:val="center"/>
        <w:rPr>
          <w:rFonts w:ascii="Times New Roman" w:eastAsia="Times New Roman" w:hAnsi="Times New Roman" w:cs="Times New Roman"/>
          <w:sz w:val="28"/>
          <w:szCs w:val="28"/>
          <w:lang w:val="en-US" w:eastAsia="ru-RU"/>
        </w:rPr>
      </w:pPr>
      <w:r w:rsidRPr="00037B3C">
        <w:rPr>
          <w:rFonts w:ascii="Times New Roman" w:eastAsia="Times New Roman" w:hAnsi="Times New Roman" w:cs="Times New Roman"/>
          <w:b/>
          <w:bCs/>
          <w:sz w:val="28"/>
          <w:szCs w:val="28"/>
          <w:lang w:val="en-US" w:eastAsia="ru-RU"/>
        </w:rPr>
        <w:t>T</w:t>
      </w:r>
      <w:bookmarkStart w:id="0" w:name="_GoBack"/>
      <w:bookmarkEnd w:id="0"/>
      <w:r w:rsidRPr="00037B3C">
        <w:rPr>
          <w:rFonts w:ascii="Times New Roman" w:eastAsia="Times New Roman" w:hAnsi="Times New Roman" w:cs="Times New Roman"/>
          <w:b/>
          <w:bCs/>
          <w:sz w:val="28"/>
          <w:szCs w:val="28"/>
          <w:lang w:val="en-US" w:eastAsia="ru-RU"/>
        </w:rPr>
        <w:t>ASHKENT STATE UNIVERSITY OF ORIENTAL STUDIES</w:t>
      </w:r>
    </w:p>
    <w:p w:rsidR="00F45C66" w:rsidRPr="00F45C66" w:rsidRDefault="00F45C66" w:rsidP="00F45C66">
      <w:pPr>
        <w:spacing w:after="0" w:line="360" w:lineRule="auto"/>
        <w:rPr>
          <w:rFonts w:ascii="Times New Roman" w:eastAsia="Times New Roman" w:hAnsi="Times New Roman" w:cs="Times New Roman"/>
          <w:sz w:val="28"/>
          <w:szCs w:val="28"/>
          <w:lang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037B3C" w:rsidRDefault="00F45C66" w:rsidP="00F45C66">
      <w:pPr>
        <w:spacing w:after="0" w:line="360" w:lineRule="auto"/>
        <w:jc w:val="center"/>
        <w:outlineLvl w:val="0"/>
        <w:rPr>
          <w:rFonts w:ascii="Times New Roman" w:eastAsia="Times New Roman" w:hAnsi="Times New Roman" w:cs="Times New Roman"/>
          <w:b/>
          <w:bCs/>
          <w:kern w:val="36"/>
          <w:sz w:val="28"/>
          <w:szCs w:val="28"/>
          <w:lang w:val="en-US" w:eastAsia="ru-RU"/>
        </w:rPr>
      </w:pPr>
    </w:p>
    <w:p w:rsidR="00F45C66" w:rsidRPr="00E91BBF" w:rsidRDefault="00E91BBF" w:rsidP="00F45C66">
      <w:pPr>
        <w:spacing w:after="0" w:line="36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p>
    <w:p w:rsidR="00F45C66" w:rsidRPr="00F45C66" w:rsidRDefault="00F45C66" w:rsidP="00F45C66">
      <w:pPr>
        <w:spacing w:after="0" w:line="360" w:lineRule="auto"/>
        <w:jc w:val="center"/>
        <w:outlineLvl w:val="1"/>
        <w:rPr>
          <w:rFonts w:ascii="Times New Roman" w:eastAsia="Times New Roman" w:hAnsi="Times New Roman" w:cs="Times New Roman"/>
          <w:b/>
          <w:bCs/>
          <w:sz w:val="28"/>
          <w:szCs w:val="28"/>
          <w:lang w:val="en-US" w:eastAsia="ru-RU"/>
        </w:rPr>
      </w:pPr>
      <w:r w:rsidRPr="00F45C66">
        <w:rPr>
          <w:rFonts w:ascii="Times New Roman" w:eastAsia="Times New Roman" w:hAnsi="Times New Roman" w:cs="Times New Roman"/>
          <w:b/>
          <w:bCs/>
          <w:sz w:val="28"/>
          <w:szCs w:val="28"/>
          <w:lang w:val="en-US" w:eastAsia="ru-RU"/>
        </w:rPr>
        <w:t>Description of the University's Internal Quality Assurance System</w:t>
      </w:r>
    </w:p>
    <w:p w:rsidR="00F45C66" w:rsidRPr="00F45C66" w:rsidRDefault="00F45C66" w:rsidP="00F45C66">
      <w:pPr>
        <w:spacing w:after="0" w:line="360" w:lineRule="auto"/>
        <w:rPr>
          <w:rFonts w:ascii="Times New Roman" w:eastAsia="Times New Roman" w:hAnsi="Times New Roman" w:cs="Times New Roman"/>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037B3C" w:rsidRDefault="00F45C66" w:rsidP="00F45C66">
      <w:pPr>
        <w:spacing w:after="0" w:line="360" w:lineRule="auto"/>
        <w:rPr>
          <w:rFonts w:ascii="Times New Roman" w:eastAsia="Times New Roman" w:hAnsi="Times New Roman" w:cs="Times New Roman"/>
          <w:b/>
          <w:bCs/>
          <w:sz w:val="28"/>
          <w:szCs w:val="28"/>
          <w:lang w:eastAsia="ru-RU"/>
        </w:rPr>
      </w:pPr>
    </w:p>
    <w:p w:rsidR="00F45C66" w:rsidRPr="00F45C66" w:rsidRDefault="00F45C66" w:rsidP="00F45C66">
      <w:pPr>
        <w:spacing w:after="0" w:line="360" w:lineRule="auto"/>
        <w:jc w:val="center"/>
        <w:rPr>
          <w:rFonts w:ascii="Times New Roman" w:eastAsia="Times New Roman" w:hAnsi="Times New Roman" w:cs="Times New Roman"/>
          <w:sz w:val="28"/>
          <w:szCs w:val="28"/>
          <w:lang w:val="en-US" w:eastAsia="ru-RU"/>
        </w:rPr>
      </w:pPr>
      <w:r w:rsidRPr="00037B3C">
        <w:rPr>
          <w:rFonts w:ascii="Times New Roman" w:eastAsia="Times New Roman" w:hAnsi="Times New Roman" w:cs="Times New Roman"/>
          <w:b/>
          <w:bCs/>
          <w:sz w:val="28"/>
          <w:szCs w:val="28"/>
          <w:lang w:val="en-US" w:eastAsia="ru-RU"/>
        </w:rPr>
        <w:t>Tashkent – 2026</w:t>
      </w:r>
    </w:p>
    <w:p w:rsidR="00F45C66" w:rsidRPr="00037B3C" w:rsidRDefault="00F45C66" w:rsidP="00F45C66">
      <w:pPr>
        <w:spacing w:after="0" w:line="360" w:lineRule="auto"/>
        <w:jc w:val="both"/>
        <w:rPr>
          <w:rFonts w:ascii="Times New Roman" w:hAnsi="Times New Roman" w:cs="Times New Roman"/>
          <w:b/>
          <w:sz w:val="24"/>
          <w:szCs w:val="24"/>
          <w:lang w:val="en-US"/>
        </w:rPr>
      </w:pPr>
      <w:r w:rsidRPr="00037B3C">
        <w:rPr>
          <w:rFonts w:ascii="Times New Roman" w:hAnsi="Times New Roman" w:cs="Times New Roman"/>
          <w:sz w:val="28"/>
          <w:szCs w:val="28"/>
          <w:lang w:val="en-US"/>
        </w:rPr>
        <w:br w:type="page"/>
      </w:r>
      <w:r w:rsidRPr="00037B3C">
        <w:rPr>
          <w:rFonts w:ascii="Times New Roman" w:hAnsi="Times New Roman" w:cs="Times New Roman"/>
          <w:b/>
          <w:sz w:val="24"/>
          <w:szCs w:val="24"/>
          <w:lang w:val="en-US"/>
        </w:rPr>
        <w:lastRenderedPageBreak/>
        <w:t>1. GENERAL DESCRIPTION OF THE INTERNAL QUALITY ASSURANCE SYSTEM</w:t>
      </w:r>
    </w:p>
    <w:p w:rsidR="00F45C66" w:rsidRPr="00037B3C" w:rsidRDefault="00F45C66" w:rsidP="00F45C66">
      <w:pPr>
        <w:pStyle w:val="a3"/>
        <w:jc w:val="both"/>
        <w:rPr>
          <w:lang w:val="en-US"/>
        </w:rPr>
      </w:pPr>
      <w:r w:rsidRPr="00037B3C">
        <w:rPr>
          <w:lang w:val="en-US"/>
        </w:rPr>
        <w:t xml:space="preserve">At </w:t>
      </w:r>
      <w:r w:rsidRPr="00037B3C">
        <w:rPr>
          <w:rStyle w:val="a4"/>
          <w:lang w:val="en-US"/>
        </w:rPr>
        <w:t>Tashkent State University of Oriental Studies</w:t>
      </w:r>
      <w:r w:rsidRPr="00037B3C">
        <w:rPr>
          <w:lang w:val="en-US"/>
        </w:rPr>
        <w:t xml:space="preserve"> (hereinafter referred to as </w:t>
      </w:r>
      <w:r w:rsidRPr="00037B3C">
        <w:rPr>
          <w:rStyle w:val="a4"/>
          <w:lang w:val="en-US"/>
        </w:rPr>
        <w:t>TSUOS</w:t>
      </w:r>
      <w:r w:rsidRPr="00037B3C">
        <w:rPr>
          <w:lang w:val="en-US"/>
        </w:rPr>
        <w:t xml:space="preserve"> or </w:t>
      </w:r>
      <w:r w:rsidRPr="00037B3C">
        <w:rPr>
          <w:rStyle w:val="a4"/>
          <w:lang w:val="en-US"/>
        </w:rPr>
        <w:t>the University</w:t>
      </w:r>
      <w:r w:rsidRPr="00037B3C">
        <w:rPr>
          <w:lang w:val="en-US"/>
        </w:rPr>
        <w:t xml:space="preserve">), the </w:t>
      </w:r>
      <w:r w:rsidRPr="00037B3C">
        <w:rPr>
          <w:rStyle w:val="a4"/>
          <w:lang w:val="en-US"/>
        </w:rPr>
        <w:t>Internal Quality Assurance (IQA)</w:t>
      </w:r>
      <w:r w:rsidRPr="00037B3C">
        <w:rPr>
          <w:lang w:val="en-US"/>
        </w:rPr>
        <w:t xml:space="preserve"> system </w:t>
      </w:r>
      <w:proofErr w:type="gramStart"/>
      <w:r w:rsidRPr="00037B3C">
        <w:rPr>
          <w:lang w:val="en-US"/>
        </w:rPr>
        <w:t>has been established</w:t>
      </w:r>
      <w:proofErr w:type="gramEnd"/>
      <w:r w:rsidRPr="00037B3C">
        <w:rPr>
          <w:lang w:val="en-US"/>
        </w:rPr>
        <w:t xml:space="preserve"> as an integrated mechanism encompassing all stages of the educational process. The system ensures a continuous cycle of planning, implementation, monitoring, evaluation, and improvement of academic </w:t>
      </w:r>
      <w:proofErr w:type="spellStart"/>
      <w:r w:rsidRPr="00037B3C">
        <w:rPr>
          <w:lang w:val="en-US"/>
        </w:rPr>
        <w:t>programmes</w:t>
      </w:r>
      <w:proofErr w:type="spellEnd"/>
      <w:r w:rsidRPr="00037B3C">
        <w:rPr>
          <w:lang w:val="en-US"/>
        </w:rPr>
        <w:t>, while fostering a culture of quality at every level of the University's activities.</w:t>
      </w:r>
    </w:p>
    <w:p w:rsidR="00F45C66" w:rsidRPr="00037B3C" w:rsidRDefault="00F45C66" w:rsidP="00F45C66">
      <w:pPr>
        <w:pStyle w:val="a3"/>
        <w:jc w:val="both"/>
        <w:rPr>
          <w:lang w:val="en-US"/>
        </w:rPr>
      </w:pPr>
      <w:r w:rsidRPr="00037B3C">
        <w:rPr>
          <w:lang w:val="en-US"/>
        </w:rPr>
        <w:t>The purpose of the system is to maintain and continuously enhance the quality of education at the University in accordance with international standards. To achieve this objective, the system, on the one hand, systematically monitors and controls internal processes and, on the other hand, regularly collects feedback from stakeholders and systematically incorporates it into the continuous improvement of the educational process.</w:t>
      </w:r>
    </w:p>
    <w:p w:rsidR="00F45C66" w:rsidRPr="00037B3C" w:rsidRDefault="00F45C66" w:rsidP="00F45C66">
      <w:pPr>
        <w:pStyle w:val="a3"/>
        <w:jc w:val="both"/>
        <w:rPr>
          <w:lang w:val="en-US"/>
        </w:rPr>
      </w:pPr>
      <w:r w:rsidRPr="00037B3C">
        <w:rPr>
          <w:lang w:val="en-US"/>
        </w:rPr>
        <w:t xml:space="preserve">The IQA system </w:t>
      </w:r>
      <w:proofErr w:type="gramStart"/>
      <w:r w:rsidRPr="00037B3C">
        <w:rPr>
          <w:lang w:val="en-US"/>
        </w:rPr>
        <w:t>is founded</w:t>
      </w:r>
      <w:proofErr w:type="gramEnd"/>
      <w:r w:rsidRPr="00037B3C">
        <w:rPr>
          <w:lang w:val="en-US"/>
        </w:rPr>
        <w:t xml:space="preserve"> on ten core principles: </w:t>
      </w:r>
      <w:r w:rsidRPr="00037B3C">
        <w:rPr>
          <w:rStyle w:val="a4"/>
          <w:lang w:val="en-US"/>
        </w:rPr>
        <w:t xml:space="preserve">independence, accountability, transparency, objectivity, periodicity, continuous improvement (the PDCA cycle), inclusiveness, </w:t>
      </w:r>
      <w:proofErr w:type="spellStart"/>
      <w:r w:rsidRPr="00037B3C">
        <w:rPr>
          <w:rStyle w:val="a4"/>
          <w:lang w:val="en-US"/>
        </w:rPr>
        <w:t>internationalisation</w:t>
      </w:r>
      <w:proofErr w:type="spellEnd"/>
      <w:r w:rsidRPr="00037B3C">
        <w:rPr>
          <w:rStyle w:val="a4"/>
          <w:lang w:val="en-US"/>
        </w:rPr>
        <w:t xml:space="preserve">, </w:t>
      </w:r>
      <w:proofErr w:type="spellStart"/>
      <w:r w:rsidRPr="00037B3C">
        <w:rPr>
          <w:rStyle w:val="a4"/>
          <w:lang w:val="en-US"/>
        </w:rPr>
        <w:t>digitalisation</w:t>
      </w:r>
      <w:proofErr w:type="spellEnd"/>
      <w:r w:rsidRPr="00037B3C">
        <w:rPr>
          <w:rStyle w:val="a4"/>
          <w:lang w:val="en-US"/>
        </w:rPr>
        <w:t>, and professionalism</w:t>
      </w:r>
      <w:r w:rsidRPr="00037B3C">
        <w:rPr>
          <w:lang w:val="en-US"/>
        </w:rPr>
        <w:t xml:space="preserve">. Among these, the guiding principle is </w:t>
      </w:r>
      <w:r w:rsidRPr="00037B3C">
        <w:rPr>
          <w:rStyle w:val="a4"/>
          <w:lang w:val="en-US"/>
        </w:rPr>
        <w:t>student-</w:t>
      </w:r>
      <w:proofErr w:type="spellStart"/>
      <w:r w:rsidRPr="00037B3C">
        <w:rPr>
          <w:rStyle w:val="a4"/>
          <w:lang w:val="en-US"/>
        </w:rPr>
        <w:t>centred</w:t>
      </w:r>
      <w:proofErr w:type="spellEnd"/>
      <w:r w:rsidRPr="00037B3C">
        <w:rPr>
          <w:rStyle w:val="a4"/>
          <w:lang w:val="en-US"/>
        </w:rPr>
        <w:t xml:space="preserve"> learning</w:t>
      </w:r>
      <w:r w:rsidRPr="00037B3C">
        <w:rPr>
          <w:lang w:val="en-US"/>
        </w:rPr>
        <w:t xml:space="preserve">, whereby learning outcomes, assessment methods, and teaching approaches </w:t>
      </w:r>
      <w:proofErr w:type="gramStart"/>
      <w:r w:rsidRPr="00037B3C">
        <w:rPr>
          <w:lang w:val="en-US"/>
        </w:rPr>
        <w:t>are designed</w:t>
      </w:r>
      <w:proofErr w:type="gramEnd"/>
      <w:r w:rsidRPr="00037B3C">
        <w:rPr>
          <w:lang w:val="en-US"/>
        </w:rPr>
        <w:t xml:space="preserve"> to address students' individual learning needs and to facilitate the achievement of the intended learning outcomes.</w:t>
      </w:r>
    </w:p>
    <w:p w:rsidR="00F45C66" w:rsidRPr="00037B3C" w:rsidRDefault="00F45C66" w:rsidP="00F45C66">
      <w:pPr>
        <w:pStyle w:val="1"/>
        <w:rPr>
          <w:sz w:val="24"/>
          <w:szCs w:val="24"/>
          <w:lang w:val="en-US"/>
        </w:rPr>
      </w:pPr>
      <w:r w:rsidRPr="00037B3C">
        <w:rPr>
          <w:sz w:val="24"/>
          <w:szCs w:val="24"/>
          <w:lang w:val="en-US"/>
        </w:rPr>
        <w:t>2. ORGANISATIONAL STRUCTURE OF THE SYSTEM</w:t>
      </w:r>
    </w:p>
    <w:p w:rsidR="00F45C66" w:rsidRPr="00037B3C" w:rsidRDefault="00F45C66" w:rsidP="00F45C66">
      <w:pPr>
        <w:pStyle w:val="a3"/>
        <w:jc w:val="both"/>
        <w:rPr>
          <w:lang w:val="en-US"/>
        </w:rPr>
      </w:pPr>
      <w:r w:rsidRPr="00037B3C">
        <w:rPr>
          <w:lang w:val="en-US"/>
        </w:rPr>
        <w:t xml:space="preserve">The IQA system </w:t>
      </w:r>
      <w:proofErr w:type="gramStart"/>
      <w:r w:rsidRPr="00037B3C">
        <w:rPr>
          <w:lang w:val="en-US"/>
        </w:rPr>
        <w:t>is fully integrated</w:t>
      </w:r>
      <w:proofErr w:type="gramEnd"/>
      <w:r w:rsidRPr="00037B3C">
        <w:rPr>
          <w:lang w:val="en-US"/>
        </w:rPr>
        <w:t xml:space="preserve"> into the University's overall governance structure. The </w:t>
      </w:r>
      <w:proofErr w:type="gramStart"/>
      <w:r w:rsidRPr="00037B3C">
        <w:rPr>
          <w:lang w:val="en-US"/>
        </w:rPr>
        <w:t xml:space="preserve">University is governed by the </w:t>
      </w:r>
      <w:r w:rsidRPr="00037B3C">
        <w:rPr>
          <w:rStyle w:val="a4"/>
          <w:lang w:val="en-US"/>
        </w:rPr>
        <w:t>Supervisory Board</w:t>
      </w:r>
      <w:r w:rsidRPr="00037B3C">
        <w:rPr>
          <w:lang w:val="en-US"/>
        </w:rPr>
        <w:t xml:space="preserve">, the </w:t>
      </w:r>
      <w:r w:rsidRPr="00037B3C">
        <w:rPr>
          <w:rStyle w:val="a4"/>
          <w:lang w:val="en-US"/>
        </w:rPr>
        <w:t>University Council</w:t>
      </w:r>
      <w:r w:rsidRPr="00037B3C">
        <w:rPr>
          <w:lang w:val="en-US"/>
        </w:rPr>
        <w:t xml:space="preserve">, and the </w:t>
      </w:r>
      <w:r w:rsidRPr="00037B3C">
        <w:rPr>
          <w:rStyle w:val="a4"/>
          <w:lang w:val="en-US"/>
        </w:rPr>
        <w:t>Rector</w:t>
      </w:r>
      <w:proofErr w:type="gramEnd"/>
      <w:r w:rsidRPr="00037B3C">
        <w:rPr>
          <w:lang w:val="en-US"/>
        </w:rPr>
        <w:t>. Five Vice-Rectors report directly to the Rector. The quality assurance system performs its functions at every level of this governance hierarchy, integrating the strategic, tactical, and operational levels of management within a unified quality policy framework.</w:t>
      </w:r>
    </w:p>
    <w:p w:rsidR="00F45C66" w:rsidRPr="00037B3C" w:rsidRDefault="00F45C66" w:rsidP="00F45C66">
      <w:pPr>
        <w:pStyle w:val="2"/>
        <w:rPr>
          <w:sz w:val="24"/>
          <w:szCs w:val="24"/>
          <w:lang w:val="en-US"/>
        </w:rPr>
      </w:pPr>
      <w:r w:rsidRPr="00037B3C">
        <w:rPr>
          <w:sz w:val="24"/>
          <w:szCs w:val="24"/>
          <w:lang w:val="en-US"/>
        </w:rPr>
        <w:t>2.1. Central Unit: Education Quality Assurance Department</w:t>
      </w:r>
    </w:p>
    <w:p w:rsidR="00F45C66" w:rsidRPr="00037B3C" w:rsidRDefault="00F45C66" w:rsidP="00F45C66">
      <w:pPr>
        <w:pStyle w:val="a3"/>
        <w:jc w:val="both"/>
        <w:rPr>
          <w:lang w:val="en-US"/>
        </w:rPr>
      </w:pPr>
      <w:r w:rsidRPr="00037B3C">
        <w:rPr>
          <w:lang w:val="en-US"/>
        </w:rPr>
        <w:t xml:space="preserve">The central unit of the quality assurance system is the </w:t>
      </w:r>
      <w:r w:rsidRPr="00037B3C">
        <w:rPr>
          <w:rStyle w:val="a4"/>
          <w:lang w:val="en-US"/>
        </w:rPr>
        <w:t>Education Quality Assurance Department</w:t>
      </w:r>
      <w:r w:rsidRPr="00037B3C">
        <w:rPr>
          <w:lang w:val="en-US"/>
        </w:rPr>
        <w:t xml:space="preserve">. The Department reports directly to the Rector of the University. This reporting structure </w:t>
      </w:r>
      <w:proofErr w:type="gramStart"/>
      <w:r w:rsidRPr="00037B3C">
        <w:rPr>
          <w:lang w:val="en-US"/>
        </w:rPr>
        <w:t>has been deliberately established</w:t>
      </w:r>
      <w:proofErr w:type="gramEnd"/>
      <w:r w:rsidRPr="00037B3C">
        <w:rPr>
          <w:lang w:val="en-US"/>
        </w:rPr>
        <w:t xml:space="preserve"> to ensure institutional independence: the heads of other structural units of the University are prohibited from interfering with the Department's activities. This arrangement guarantees the independence and objectivity of quality evaluation processes and safeguards the Department's institutional autonomy.</w:t>
      </w:r>
    </w:p>
    <w:p w:rsidR="00F45C66" w:rsidRPr="00037B3C" w:rsidRDefault="00F45C66" w:rsidP="00F45C66">
      <w:pPr>
        <w:pStyle w:val="a3"/>
        <w:jc w:val="both"/>
        <w:rPr>
          <w:lang w:val="en-US"/>
        </w:rPr>
      </w:pPr>
      <w:r w:rsidRPr="00037B3C">
        <w:rPr>
          <w:lang w:val="en-US"/>
        </w:rPr>
        <w:t xml:space="preserve">The Department consists of three full-time positions: the Head of the Department and two Chief Specialists. The Department works in close cooperation with the </w:t>
      </w:r>
      <w:r w:rsidRPr="00037B3C">
        <w:rPr>
          <w:rStyle w:val="a4"/>
          <w:lang w:val="en-US"/>
        </w:rPr>
        <w:t>Ministry of Higher Education, Science and Innovation of the Republic of Uzbekistan</w:t>
      </w:r>
      <w:r w:rsidRPr="00037B3C">
        <w:rPr>
          <w:lang w:val="en-US"/>
        </w:rPr>
        <w:t xml:space="preserve"> and the </w:t>
      </w:r>
      <w:r w:rsidRPr="00037B3C">
        <w:rPr>
          <w:rStyle w:val="a4"/>
          <w:lang w:val="en-US"/>
        </w:rPr>
        <w:t>National Agency for Quality Assurance in Education under the Presidential Administration of the Republic of Uzbekistan</w:t>
      </w:r>
      <w:r w:rsidRPr="00037B3C">
        <w:rPr>
          <w:lang w:val="en-US"/>
        </w:rPr>
        <w:t>.</w:t>
      </w:r>
    </w:p>
    <w:p w:rsidR="00F45C66" w:rsidRPr="00037B3C" w:rsidRDefault="00F45C66" w:rsidP="00F45C66">
      <w:pPr>
        <w:pStyle w:val="a3"/>
        <w:rPr>
          <w:lang w:val="en-US"/>
        </w:rPr>
      </w:pPr>
      <w:r w:rsidRPr="00037B3C">
        <w:rPr>
          <w:rStyle w:val="a4"/>
          <w:lang w:val="en-US"/>
        </w:rPr>
        <w:t>The Department's principal responsibilities include:</w:t>
      </w:r>
    </w:p>
    <w:p w:rsidR="00F45C66" w:rsidRPr="00037B3C" w:rsidRDefault="00F45C66" w:rsidP="00F45C66">
      <w:pPr>
        <w:pStyle w:val="a3"/>
        <w:numPr>
          <w:ilvl w:val="0"/>
          <w:numId w:val="1"/>
        </w:numPr>
        <w:jc w:val="both"/>
        <w:rPr>
          <w:lang w:val="en-US"/>
        </w:rPr>
      </w:pPr>
      <w:r w:rsidRPr="00037B3C">
        <w:rPr>
          <w:lang w:val="en-US"/>
        </w:rPr>
        <w:t>conducting continuous monitoring and oversight of the educational process;</w:t>
      </w:r>
    </w:p>
    <w:p w:rsidR="00F45C66" w:rsidRPr="00037B3C" w:rsidRDefault="00F45C66" w:rsidP="00F45C66">
      <w:pPr>
        <w:pStyle w:val="a3"/>
        <w:numPr>
          <w:ilvl w:val="0"/>
          <w:numId w:val="1"/>
        </w:numPr>
        <w:jc w:val="both"/>
        <w:rPr>
          <w:lang w:val="en-US"/>
        </w:rPr>
      </w:pPr>
      <w:proofErr w:type="spellStart"/>
      <w:r w:rsidRPr="00037B3C">
        <w:rPr>
          <w:lang w:val="en-US"/>
        </w:rPr>
        <w:t>organising</w:t>
      </w:r>
      <w:proofErr w:type="spellEnd"/>
      <w:r w:rsidRPr="00037B3C">
        <w:rPr>
          <w:lang w:val="en-US"/>
        </w:rPr>
        <w:t xml:space="preserve"> the University's internal evaluation (self-assessment);</w:t>
      </w:r>
    </w:p>
    <w:p w:rsidR="00F45C66" w:rsidRPr="00037B3C" w:rsidRDefault="00F45C66" w:rsidP="00F45C66">
      <w:pPr>
        <w:pStyle w:val="a3"/>
        <w:numPr>
          <w:ilvl w:val="0"/>
          <w:numId w:val="1"/>
        </w:numPr>
        <w:jc w:val="both"/>
        <w:rPr>
          <w:lang w:val="en-US"/>
        </w:rPr>
      </w:pPr>
      <w:r w:rsidRPr="00037B3C">
        <w:rPr>
          <w:lang w:val="en-US"/>
        </w:rPr>
        <w:t>carrying out regular analyses of the quality of teaching provided by academic staff;</w:t>
      </w:r>
    </w:p>
    <w:p w:rsidR="00F45C66" w:rsidRPr="00037B3C" w:rsidRDefault="00F45C66" w:rsidP="00F45C66">
      <w:pPr>
        <w:pStyle w:val="a3"/>
        <w:numPr>
          <w:ilvl w:val="0"/>
          <w:numId w:val="1"/>
        </w:numPr>
        <w:jc w:val="both"/>
        <w:rPr>
          <w:lang w:val="en-US"/>
        </w:rPr>
      </w:pPr>
      <w:r w:rsidRPr="00037B3C">
        <w:rPr>
          <w:lang w:val="en-US"/>
        </w:rPr>
        <w:t>evaluating the effectiveness of the HEMIS, Moodle, and APS information systems;</w:t>
      </w:r>
    </w:p>
    <w:p w:rsidR="00F45C66" w:rsidRPr="00037B3C" w:rsidRDefault="00F45C66" w:rsidP="00F45C66">
      <w:pPr>
        <w:pStyle w:val="a3"/>
        <w:numPr>
          <w:ilvl w:val="0"/>
          <w:numId w:val="1"/>
        </w:numPr>
        <w:jc w:val="both"/>
        <w:rPr>
          <w:lang w:val="en-US"/>
        </w:rPr>
      </w:pPr>
      <w:r w:rsidRPr="00037B3C">
        <w:rPr>
          <w:lang w:val="en-US"/>
        </w:rPr>
        <w:t xml:space="preserve">conducting and </w:t>
      </w:r>
      <w:proofErr w:type="spellStart"/>
      <w:r w:rsidRPr="00037B3C">
        <w:rPr>
          <w:lang w:val="en-US"/>
        </w:rPr>
        <w:t>analysing</w:t>
      </w:r>
      <w:proofErr w:type="spellEnd"/>
      <w:r w:rsidRPr="00037B3C">
        <w:rPr>
          <w:lang w:val="en-US"/>
        </w:rPr>
        <w:t xml:space="preserve"> surveys among students, employers, and graduates;</w:t>
      </w:r>
    </w:p>
    <w:p w:rsidR="00F45C66" w:rsidRPr="00037B3C" w:rsidRDefault="00F45C66" w:rsidP="00F45C66">
      <w:pPr>
        <w:pStyle w:val="a3"/>
        <w:numPr>
          <w:ilvl w:val="0"/>
          <w:numId w:val="1"/>
        </w:numPr>
        <w:jc w:val="both"/>
        <w:rPr>
          <w:lang w:val="en-US"/>
        </w:rPr>
      </w:pPr>
      <w:r w:rsidRPr="00037B3C">
        <w:rPr>
          <w:lang w:val="en-US"/>
        </w:rPr>
        <w:t>implementing and monitoring the University's Key Performance Indicator (KPI) system;</w:t>
      </w:r>
    </w:p>
    <w:p w:rsidR="00F45C66" w:rsidRPr="00037B3C" w:rsidRDefault="00F45C66" w:rsidP="00F45C66">
      <w:pPr>
        <w:pStyle w:val="a3"/>
        <w:numPr>
          <w:ilvl w:val="0"/>
          <w:numId w:val="1"/>
        </w:numPr>
        <w:jc w:val="both"/>
        <w:rPr>
          <w:lang w:val="en-US"/>
        </w:rPr>
      </w:pPr>
      <w:r w:rsidRPr="00037B3C">
        <w:rPr>
          <w:lang w:val="en-US"/>
        </w:rPr>
        <w:lastRenderedPageBreak/>
        <w:t>participating in national and international accreditation processes and coordinating the preparation of the University's self-assessment report;</w:t>
      </w:r>
    </w:p>
    <w:p w:rsidR="00F45C66" w:rsidRPr="00037B3C" w:rsidRDefault="00F45C66" w:rsidP="00F45C66">
      <w:pPr>
        <w:pStyle w:val="a3"/>
        <w:numPr>
          <w:ilvl w:val="0"/>
          <w:numId w:val="1"/>
        </w:numPr>
        <w:jc w:val="both"/>
        <w:rPr>
          <w:lang w:val="en-US"/>
        </w:rPr>
      </w:pPr>
      <w:proofErr w:type="gramStart"/>
      <w:r w:rsidRPr="00037B3C">
        <w:rPr>
          <w:lang w:val="en-US"/>
        </w:rPr>
        <w:t>monitoring</w:t>
      </w:r>
      <w:proofErr w:type="gramEnd"/>
      <w:r w:rsidRPr="00037B3C">
        <w:rPr>
          <w:lang w:val="en-US"/>
        </w:rPr>
        <w:t xml:space="preserve"> the integration of artificial intelligence technologies into academic disciplines.</w:t>
      </w:r>
    </w:p>
    <w:p w:rsidR="00F45C66" w:rsidRPr="00037B3C" w:rsidRDefault="00F45C66" w:rsidP="00F45C66">
      <w:pPr>
        <w:pStyle w:val="2"/>
        <w:rPr>
          <w:sz w:val="24"/>
          <w:szCs w:val="24"/>
          <w:lang w:val="en-US"/>
        </w:rPr>
      </w:pPr>
      <w:r w:rsidRPr="00037B3C">
        <w:rPr>
          <w:sz w:val="24"/>
          <w:szCs w:val="24"/>
          <w:lang w:val="en-US"/>
        </w:rPr>
        <w:t>2.2. Expert Group</w:t>
      </w:r>
    </w:p>
    <w:p w:rsidR="00F45C66" w:rsidRPr="00037B3C" w:rsidRDefault="00F45C66" w:rsidP="00F45C66">
      <w:pPr>
        <w:pStyle w:val="a3"/>
        <w:jc w:val="both"/>
        <w:rPr>
          <w:lang w:val="en-US"/>
        </w:rPr>
      </w:pPr>
      <w:r w:rsidRPr="00037B3C">
        <w:rPr>
          <w:lang w:val="en-US"/>
        </w:rPr>
        <w:t xml:space="preserve">To conduct direct evaluations of teaching quality, an </w:t>
      </w:r>
      <w:r w:rsidRPr="00037B3C">
        <w:rPr>
          <w:rStyle w:val="a4"/>
          <w:lang w:val="en-US"/>
        </w:rPr>
        <w:t>Expert Group</w:t>
      </w:r>
      <w:r w:rsidRPr="00037B3C">
        <w:rPr>
          <w:lang w:val="en-US"/>
        </w:rPr>
        <w:t xml:space="preserve"> comprising </w:t>
      </w:r>
      <w:r w:rsidRPr="00037B3C">
        <w:rPr>
          <w:rStyle w:val="a4"/>
          <w:lang w:val="en-US"/>
        </w:rPr>
        <w:t>22 members</w:t>
      </w:r>
      <w:r w:rsidRPr="00037B3C">
        <w:rPr>
          <w:lang w:val="en-US"/>
        </w:rPr>
        <w:t xml:space="preserve"> </w:t>
      </w:r>
      <w:proofErr w:type="gramStart"/>
      <w:r w:rsidRPr="00037B3C">
        <w:rPr>
          <w:lang w:val="en-US"/>
        </w:rPr>
        <w:t>has been established</w:t>
      </w:r>
      <w:proofErr w:type="gramEnd"/>
      <w:r w:rsidRPr="00037B3C">
        <w:rPr>
          <w:lang w:val="en-US"/>
        </w:rPr>
        <w:t xml:space="preserve"> under the Education Quality Assurance Department. The Group includes representatives from all major academic units of the University (higher schools and academic departments), including </w:t>
      </w:r>
      <w:r w:rsidRPr="00037B3C">
        <w:rPr>
          <w:rStyle w:val="a4"/>
          <w:lang w:val="en-US"/>
        </w:rPr>
        <w:t>DSc Professors, PhD Associate Professors, and Senior Lecturers</w:t>
      </w:r>
      <w:r w:rsidRPr="00037B3C">
        <w:rPr>
          <w:lang w:val="en-US"/>
        </w:rPr>
        <w:t>.</w:t>
      </w:r>
    </w:p>
    <w:p w:rsidR="00F45C66" w:rsidRPr="00037B3C" w:rsidRDefault="00F45C66" w:rsidP="00F45C66">
      <w:pPr>
        <w:pStyle w:val="a3"/>
        <w:rPr>
          <w:lang w:val="en-US"/>
        </w:rPr>
      </w:pPr>
      <w:r w:rsidRPr="00037B3C">
        <w:rPr>
          <w:rStyle w:val="a4"/>
          <w:lang w:val="en-US"/>
        </w:rPr>
        <w:t>Requirements for membership of the Expert Group include:</w:t>
      </w:r>
    </w:p>
    <w:p w:rsidR="00F45C66" w:rsidRPr="00037B3C" w:rsidRDefault="00F45C66" w:rsidP="00F45C66">
      <w:pPr>
        <w:pStyle w:val="a3"/>
        <w:numPr>
          <w:ilvl w:val="0"/>
          <w:numId w:val="2"/>
        </w:numPr>
        <w:jc w:val="both"/>
        <w:rPr>
          <w:lang w:val="en-US"/>
        </w:rPr>
      </w:pPr>
      <w:r w:rsidRPr="00037B3C">
        <w:rPr>
          <w:lang w:val="en-US"/>
        </w:rPr>
        <w:t>possession of an academic degree and substantial teaching experience;</w:t>
      </w:r>
    </w:p>
    <w:p w:rsidR="00F45C66" w:rsidRPr="00037B3C" w:rsidRDefault="00F45C66" w:rsidP="00F45C66">
      <w:pPr>
        <w:pStyle w:val="a3"/>
        <w:numPr>
          <w:ilvl w:val="0"/>
          <w:numId w:val="2"/>
        </w:numPr>
        <w:jc w:val="both"/>
        <w:rPr>
          <w:lang w:val="en-US"/>
        </w:rPr>
      </w:pPr>
      <w:r w:rsidRPr="00037B3C">
        <w:rPr>
          <w:lang w:val="en-US"/>
        </w:rPr>
        <w:t>knowledge of modern teaching methodologies;</w:t>
      </w:r>
    </w:p>
    <w:p w:rsidR="00F45C66" w:rsidRPr="00037B3C" w:rsidRDefault="00F45C66" w:rsidP="00F45C66">
      <w:pPr>
        <w:pStyle w:val="a3"/>
        <w:numPr>
          <w:ilvl w:val="0"/>
          <w:numId w:val="2"/>
        </w:numPr>
        <w:jc w:val="both"/>
        <w:rPr>
          <w:lang w:val="en-US"/>
        </w:rPr>
      </w:pPr>
      <w:r w:rsidRPr="00037B3C">
        <w:rPr>
          <w:lang w:val="en-US"/>
        </w:rPr>
        <w:t>international academic or professional experience;</w:t>
      </w:r>
    </w:p>
    <w:p w:rsidR="00F45C66" w:rsidRPr="00037B3C" w:rsidRDefault="00F45C66" w:rsidP="00F45C66">
      <w:pPr>
        <w:pStyle w:val="a3"/>
        <w:numPr>
          <w:ilvl w:val="0"/>
          <w:numId w:val="2"/>
        </w:numPr>
        <w:jc w:val="both"/>
      </w:pPr>
      <w:proofErr w:type="spellStart"/>
      <w:proofErr w:type="gramStart"/>
      <w:r w:rsidRPr="00037B3C">
        <w:t>high</w:t>
      </w:r>
      <w:proofErr w:type="spellEnd"/>
      <w:proofErr w:type="gramEnd"/>
      <w:r w:rsidRPr="00037B3C">
        <w:t xml:space="preserve"> KPI </w:t>
      </w:r>
      <w:proofErr w:type="spellStart"/>
      <w:r w:rsidRPr="00037B3C">
        <w:t>performance</w:t>
      </w:r>
      <w:proofErr w:type="spellEnd"/>
      <w:r w:rsidRPr="00037B3C">
        <w:t>;</w:t>
      </w:r>
    </w:p>
    <w:p w:rsidR="00F45C66" w:rsidRPr="00037B3C" w:rsidRDefault="00F45C66" w:rsidP="00F45C66">
      <w:pPr>
        <w:pStyle w:val="a3"/>
        <w:numPr>
          <w:ilvl w:val="0"/>
          <w:numId w:val="2"/>
        </w:numPr>
        <w:jc w:val="both"/>
        <w:rPr>
          <w:lang w:val="en-US"/>
        </w:rPr>
      </w:pPr>
      <w:proofErr w:type="gramStart"/>
      <w:r w:rsidRPr="00037B3C">
        <w:rPr>
          <w:lang w:val="en-US"/>
        </w:rPr>
        <w:t>compliance</w:t>
      </w:r>
      <w:proofErr w:type="gramEnd"/>
      <w:r w:rsidRPr="00037B3C">
        <w:rPr>
          <w:lang w:val="en-US"/>
        </w:rPr>
        <w:t xml:space="preserve"> with the principles of academic integrity and ethics.</w:t>
      </w:r>
    </w:p>
    <w:p w:rsidR="00F45C66" w:rsidRPr="00037B3C" w:rsidRDefault="00F45C66" w:rsidP="00F45C66">
      <w:pPr>
        <w:pStyle w:val="2"/>
        <w:rPr>
          <w:sz w:val="24"/>
          <w:szCs w:val="24"/>
          <w:lang w:val="en-US"/>
        </w:rPr>
      </w:pPr>
      <w:r w:rsidRPr="00037B3C">
        <w:rPr>
          <w:sz w:val="24"/>
          <w:szCs w:val="24"/>
          <w:lang w:val="en-US"/>
        </w:rPr>
        <w:t>2.3. Other Participating Units</w:t>
      </w:r>
    </w:p>
    <w:p w:rsidR="00F45C66" w:rsidRPr="00037B3C" w:rsidRDefault="00F45C66" w:rsidP="00F45C66">
      <w:pPr>
        <w:pStyle w:val="a3"/>
        <w:jc w:val="both"/>
        <w:rPr>
          <w:lang w:val="en-US"/>
        </w:rPr>
      </w:pPr>
      <w:r w:rsidRPr="00037B3C">
        <w:rPr>
          <w:lang w:val="en-US"/>
        </w:rPr>
        <w:t xml:space="preserve">In addition to the Education Quality Assurance Department, several other structural units perform important functions within the University's IQA system. The </w:t>
      </w:r>
      <w:r w:rsidRPr="00037B3C">
        <w:rPr>
          <w:rStyle w:val="a4"/>
          <w:lang w:val="en-US"/>
        </w:rPr>
        <w:t>Educational and Methodological Department</w:t>
      </w:r>
      <w:r w:rsidRPr="00037B3C">
        <w:rPr>
          <w:lang w:val="en-US"/>
        </w:rPr>
        <w:t xml:space="preserve"> monitors the implementation of curricula and academic </w:t>
      </w:r>
      <w:proofErr w:type="spellStart"/>
      <w:r w:rsidRPr="00037B3C">
        <w:rPr>
          <w:lang w:val="en-US"/>
        </w:rPr>
        <w:t>programmes</w:t>
      </w:r>
      <w:proofErr w:type="spellEnd"/>
      <w:r w:rsidRPr="00037B3C">
        <w:rPr>
          <w:lang w:val="en-US"/>
        </w:rPr>
        <w:t xml:space="preserve">. The </w:t>
      </w:r>
      <w:r w:rsidRPr="00037B3C">
        <w:rPr>
          <w:rStyle w:val="a4"/>
          <w:lang w:val="en-US"/>
        </w:rPr>
        <w:t>Registrar's Office</w:t>
      </w:r>
      <w:r w:rsidRPr="00037B3C">
        <w:rPr>
          <w:lang w:val="en-US"/>
        </w:rPr>
        <w:t xml:space="preserve"> conducts verification tests and administers academic records and grade reports. Faculties and academic departments review student attendance and academic performance on a monthly basis. The </w:t>
      </w:r>
      <w:r w:rsidRPr="00037B3C">
        <w:rPr>
          <w:rStyle w:val="a4"/>
          <w:lang w:val="en-US"/>
        </w:rPr>
        <w:t>Centre for Digital Technologies</w:t>
      </w:r>
      <w:r w:rsidRPr="00037B3C">
        <w:rPr>
          <w:lang w:val="en-US"/>
        </w:rPr>
        <w:t xml:space="preserve"> ensures the uninterrupted operation of the University's digital platforms. The </w:t>
      </w:r>
      <w:r w:rsidRPr="00037B3C">
        <w:rPr>
          <w:rStyle w:val="a4"/>
          <w:lang w:val="en-US"/>
        </w:rPr>
        <w:t>Strategic Development Office</w:t>
      </w:r>
      <w:r w:rsidRPr="00037B3C">
        <w:rPr>
          <w:lang w:val="en-US"/>
        </w:rPr>
        <w:t xml:space="preserve"> carries out benchmarking activities and oversees preparations for international accreditation. The </w:t>
      </w:r>
      <w:r w:rsidRPr="00037B3C">
        <w:rPr>
          <w:rStyle w:val="a4"/>
          <w:lang w:val="en-US"/>
        </w:rPr>
        <w:t>Student Internship and Career Centre</w:t>
      </w:r>
      <w:r w:rsidRPr="00037B3C">
        <w:rPr>
          <w:lang w:val="en-US"/>
        </w:rPr>
        <w:t xml:space="preserve"> coordinates cooperation with employers and monitors graduate employment outcomes.</w:t>
      </w:r>
    </w:p>
    <w:p w:rsidR="00F45C66" w:rsidRPr="00037B3C" w:rsidRDefault="00F45C66" w:rsidP="00F45C66">
      <w:pPr>
        <w:pStyle w:val="1"/>
        <w:rPr>
          <w:sz w:val="24"/>
          <w:szCs w:val="24"/>
          <w:lang w:val="en-US"/>
        </w:rPr>
      </w:pPr>
      <w:r w:rsidRPr="00037B3C">
        <w:rPr>
          <w:sz w:val="24"/>
          <w:szCs w:val="24"/>
          <w:lang w:val="en-US"/>
        </w:rPr>
        <w:t>3. REGULATORY FRAMEWORK OF THE SYSTEM</w:t>
      </w:r>
    </w:p>
    <w:p w:rsidR="00F45C66" w:rsidRPr="00037B3C" w:rsidRDefault="00F45C66" w:rsidP="00F45C66">
      <w:pPr>
        <w:pStyle w:val="a3"/>
        <w:jc w:val="both"/>
        <w:rPr>
          <w:lang w:val="en-US"/>
        </w:rPr>
      </w:pPr>
      <w:r w:rsidRPr="00037B3C">
        <w:rPr>
          <w:lang w:val="en-US"/>
        </w:rPr>
        <w:t xml:space="preserve">The activities of the </w:t>
      </w:r>
      <w:r w:rsidRPr="00037B3C">
        <w:rPr>
          <w:rStyle w:val="a4"/>
          <w:lang w:val="en-US"/>
        </w:rPr>
        <w:t>Internal Quality Assurance (IQA)</w:t>
      </w:r>
      <w:r w:rsidRPr="00037B3C">
        <w:rPr>
          <w:lang w:val="en-US"/>
        </w:rPr>
        <w:t xml:space="preserve"> system </w:t>
      </w:r>
      <w:proofErr w:type="gramStart"/>
      <w:r w:rsidRPr="00037B3C">
        <w:rPr>
          <w:lang w:val="en-US"/>
        </w:rPr>
        <w:t>are based</w:t>
      </w:r>
      <w:proofErr w:type="gramEnd"/>
      <w:r w:rsidRPr="00037B3C">
        <w:rPr>
          <w:lang w:val="en-US"/>
        </w:rPr>
        <w:t xml:space="preserve"> on the </w:t>
      </w:r>
      <w:r w:rsidRPr="00037B3C">
        <w:rPr>
          <w:rStyle w:val="a4"/>
          <w:lang w:val="en-US"/>
        </w:rPr>
        <w:t>Law of the Republic of Uzbekistan "On Education"</w:t>
      </w:r>
      <w:r w:rsidRPr="00037B3C">
        <w:rPr>
          <w:lang w:val="en-US"/>
        </w:rPr>
        <w:t xml:space="preserve">, Presidential Decree </w:t>
      </w:r>
      <w:r w:rsidRPr="00037B3C">
        <w:rPr>
          <w:rStyle w:val="a4"/>
          <w:lang w:val="en-US"/>
        </w:rPr>
        <w:t>No. PF-158</w:t>
      </w:r>
      <w:r w:rsidRPr="00037B3C">
        <w:rPr>
          <w:lang w:val="en-US"/>
        </w:rPr>
        <w:t xml:space="preserve"> ("Uzbekistan–2030 Strategy"), Presidential Decree </w:t>
      </w:r>
      <w:r w:rsidRPr="00037B3C">
        <w:rPr>
          <w:rStyle w:val="a4"/>
          <w:lang w:val="en-US"/>
        </w:rPr>
        <w:t>No. PF-76</w:t>
      </w:r>
      <w:r w:rsidRPr="00037B3C">
        <w:rPr>
          <w:lang w:val="en-US"/>
        </w:rPr>
        <w:t xml:space="preserve"> ("On Ensuring the Quality of Education"), the relevant resolutions of the Cabinet of Ministers, and the regulatory documents of the </w:t>
      </w:r>
      <w:r w:rsidRPr="00037B3C">
        <w:rPr>
          <w:rStyle w:val="a4"/>
          <w:lang w:val="en-US"/>
        </w:rPr>
        <w:t>Ministry of Higher Education, Science and Innovation of the Republic of Uzbekistan</w:t>
      </w:r>
      <w:r w:rsidRPr="00037B3C">
        <w:rPr>
          <w:lang w:val="en-US"/>
        </w:rPr>
        <w:t>.</w:t>
      </w:r>
    </w:p>
    <w:p w:rsidR="00F45C66" w:rsidRPr="00037B3C" w:rsidRDefault="00F45C66" w:rsidP="00F45C66">
      <w:pPr>
        <w:pStyle w:val="a3"/>
        <w:jc w:val="both"/>
        <w:rPr>
          <w:lang w:val="en-US"/>
        </w:rPr>
      </w:pPr>
      <w:r w:rsidRPr="00037B3C">
        <w:rPr>
          <w:lang w:val="en-US"/>
        </w:rPr>
        <w:t>The University's internal regulatory framework consists of the following documents:</w:t>
      </w:r>
    </w:p>
    <w:p w:rsidR="00F45C66" w:rsidRPr="00037B3C" w:rsidRDefault="00F45C66" w:rsidP="00F45C66">
      <w:pPr>
        <w:pStyle w:val="a3"/>
        <w:numPr>
          <w:ilvl w:val="0"/>
          <w:numId w:val="10"/>
        </w:numPr>
        <w:jc w:val="both"/>
        <w:rPr>
          <w:lang w:val="en-US"/>
        </w:rPr>
      </w:pPr>
      <w:r w:rsidRPr="00037B3C">
        <w:rPr>
          <w:rStyle w:val="a4"/>
          <w:lang w:val="en-US"/>
        </w:rPr>
        <w:t>Regulations on the Education Quality Assurance Department</w:t>
      </w:r>
      <w:r w:rsidRPr="00037B3C">
        <w:rPr>
          <w:lang w:val="en-US"/>
        </w:rPr>
        <w:t xml:space="preserve"> (2024, approved by the University Council), which define the Department's objectives, responsibilities, functions, rights, and accountability.</w:t>
      </w:r>
    </w:p>
    <w:p w:rsidR="00F45C66" w:rsidRPr="00037B3C" w:rsidRDefault="00F45C66" w:rsidP="00F45C66">
      <w:pPr>
        <w:pStyle w:val="a3"/>
        <w:numPr>
          <w:ilvl w:val="0"/>
          <w:numId w:val="10"/>
        </w:numPr>
        <w:jc w:val="both"/>
        <w:rPr>
          <w:lang w:val="en-US"/>
        </w:rPr>
      </w:pPr>
      <w:r w:rsidRPr="00037B3C">
        <w:rPr>
          <w:rStyle w:val="a4"/>
          <w:lang w:val="en-US"/>
        </w:rPr>
        <w:t>Order "The Year of Education Quality"</w:t>
      </w:r>
      <w:r w:rsidRPr="00037B3C">
        <w:rPr>
          <w:lang w:val="en-US"/>
        </w:rPr>
        <w:t xml:space="preserve"> (2025, Order No. 250-UM), which approves the composition of the Expert Group, introduces the 100-point lesson evaluation criteria, and establishes the personal responsibility of academic staff.</w:t>
      </w:r>
    </w:p>
    <w:p w:rsidR="00F45C66" w:rsidRPr="00037B3C" w:rsidRDefault="00F45C66" w:rsidP="00F45C66">
      <w:pPr>
        <w:pStyle w:val="a3"/>
        <w:numPr>
          <w:ilvl w:val="0"/>
          <w:numId w:val="10"/>
        </w:numPr>
        <w:jc w:val="both"/>
        <w:rPr>
          <w:lang w:val="en-US"/>
        </w:rPr>
      </w:pPr>
      <w:r w:rsidRPr="00037B3C">
        <w:rPr>
          <w:rStyle w:val="a4"/>
          <w:lang w:val="en-US"/>
        </w:rPr>
        <w:t>Rector's Order on the "KPI Criteria"</w:t>
      </w:r>
      <w:r w:rsidRPr="00037B3C">
        <w:rPr>
          <w:lang w:val="en-US"/>
        </w:rPr>
        <w:t xml:space="preserve"> entitled </w:t>
      </w:r>
      <w:r w:rsidRPr="00037B3C">
        <w:rPr>
          <w:rStyle w:val="a6"/>
          <w:lang w:val="en-US"/>
        </w:rPr>
        <w:t>"On Evaluating the Performance of the Academic Staff of Tashkent State University of Oriental Studies for the 2025/2026 Academic Year Based on KPI Criteria"</w:t>
      </w:r>
      <w:r w:rsidRPr="00037B3C">
        <w:rPr>
          <w:lang w:val="en-US"/>
        </w:rPr>
        <w:t xml:space="preserve"> (Order No. 69-UM, dated 28 March 2026).</w:t>
      </w:r>
    </w:p>
    <w:p w:rsidR="00F45C66" w:rsidRPr="00037B3C" w:rsidRDefault="00F45C66" w:rsidP="00F45C66">
      <w:pPr>
        <w:pStyle w:val="a3"/>
        <w:numPr>
          <w:ilvl w:val="0"/>
          <w:numId w:val="10"/>
        </w:numPr>
        <w:jc w:val="both"/>
        <w:rPr>
          <w:lang w:val="en-US"/>
        </w:rPr>
      </w:pPr>
      <w:r w:rsidRPr="00037B3C">
        <w:rPr>
          <w:rStyle w:val="a4"/>
          <w:lang w:val="en-US"/>
        </w:rPr>
        <w:lastRenderedPageBreak/>
        <w:t>Rules for Education Quality Management</w:t>
      </w:r>
      <w:r w:rsidRPr="00037B3C">
        <w:rPr>
          <w:lang w:val="en-US"/>
        </w:rPr>
        <w:t xml:space="preserve"> (2026), which establish the unified procedure for the </w:t>
      </w:r>
      <w:proofErr w:type="gramStart"/>
      <w:r w:rsidRPr="00037B3C">
        <w:rPr>
          <w:lang w:val="en-US"/>
        </w:rPr>
        <w:t>education quality management system</w:t>
      </w:r>
      <w:proofErr w:type="gramEnd"/>
      <w:r w:rsidRPr="00037B3C">
        <w:rPr>
          <w:lang w:val="en-US"/>
        </w:rPr>
        <w:t xml:space="preserve"> at Tashkent State University of Oriental Studies and ensure its compliance with the requirements of international accreditation.</w:t>
      </w:r>
    </w:p>
    <w:p w:rsidR="00F45C66" w:rsidRPr="00037B3C" w:rsidRDefault="00F45C66" w:rsidP="00F45C66">
      <w:pPr>
        <w:pStyle w:val="a3"/>
        <w:numPr>
          <w:ilvl w:val="0"/>
          <w:numId w:val="10"/>
        </w:numPr>
        <w:jc w:val="both"/>
        <w:rPr>
          <w:lang w:val="en-US"/>
        </w:rPr>
      </w:pPr>
      <w:r w:rsidRPr="00037B3C">
        <w:rPr>
          <w:rStyle w:val="a4"/>
          <w:lang w:val="en-US"/>
        </w:rPr>
        <w:t>Quality Management Tools</w:t>
      </w:r>
      <w:r w:rsidRPr="00037B3C">
        <w:rPr>
          <w:lang w:val="en-US"/>
        </w:rPr>
        <w:t xml:space="preserve"> (2026), which consolidate into a single document the survey questionnaires and assessment instruments used in practice, and provide guidance on the digital platforms used for surveys, procedures for processing and </w:t>
      </w:r>
      <w:proofErr w:type="spellStart"/>
      <w:r w:rsidRPr="00037B3C">
        <w:rPr>
          <w:lang w:val="en-US"/>
        </w:rPr>
        <w:t>analysing</w:t>
      </w:r>
      <w:proofErr w:type="spellEnd"/>
      <w:r w:rsidRPr="00037B3C">
        <w:rPr>
          <w:lang w:val="en-US"/>
        </w:rPr>
        <w:t xml:space="preserve"> survey results, and the participation of the Expert Group in </w:t>
      </w:r>
      <w:proofErr w:type="spellStart"/>
      <w:r w:rsidRPr="00037B3C">
        <w:rPr>
          <w:lang w:val="en-US"/>
        </w:rPr>
        <w:t>organising</w:t>
      </w:r>
      <w:proofErr w:type="spellEnd"/>
      <w:r w:rsidRPr="00037B3C">
        <w:rPr>
          <w:lang w:val="en-US"/>
        </w:rPr>
        <w:t xml:space="preserve"> survey activities, together with other important issues.</w:t>
      </w:r>
    </w:p>
    <w:p w:rsidR="00F45C66" w:rsidRPr="00037B3C" w:rsidRDefault="00F45C66" w:rsidP="00F45C66">
      <w:pPr>
        <w:pStyle w:val="a3"/>
        <w:jc w:val="both"/>
        <w:rPr>
          <w:lang w:val="en-US"/>
        </w:rPr>
      </w:pPr>
      <w:r w:rsidRPr="00037B3C">
        <w:rPr>
          <w:lang w:val="en-US"/>
        </w:rPr>
        <w:t xml:space="preserve">In addition, the University's </w:t>
      </w:r>
      <w:r w:rsidRPr="00037B3C">
        <w:rPr>
          <w:rStyle w:val="a4"/>
          <w:lang w:val="en-US"/>
        </w:rPr>
        <w:t>Strategic Development Plan for 2024–2030</w:t>
      </w:r>
      <w:r w:rsidRPr="00037B3C">
        <w:rPr>
          <w:lang w:val="en-US"/>
        </w:rPr>
        <w:t xml:space="preserve"> (comprising </w:t>
      </w:r>
      <w:r w:rsidRPr="00037B3C">
        <w:rPr>
          <w:rStyle w:val="a4"/>
          <w:lang w:val="en-US"/>
        </w:rPr>
        <w:t>64 strategic objectives</w:t>
      </w:r>
      <w:r w:rsidRPr="00037B3C">
        <w:rPr>
          <w:lang w:val="en-US"/>
        </w:rPr>
        <w:t>) establishes the long-term strategic context of the Internal Quality Assurance (IQA) system.</w:t>
      </w:r>
    </w:p>
    <w:p w:rsidR="00F45C66" w:rsidRPr="00037B3C" w:rsidRDefault="00F45C66" w:rsidP="00F45C66">
      <w:pPr>
        <w:pStyle w:val="1"/>
        <w:rPr>
          <w:sz w:val="24"/>
          <w:szCs w:val="24"/>
          <w:lang w:val="en-US"/>
        </w:rPr>
      </w:pPr>
      <w:r w:rsidRPr="00037B3C">
        <w:rPr>
          <w:sz w:val="24"/>
          <w:szCs w:val="24"/>
          <w:lang w:val="en-US"/>
        </w:rPr>
        <w:t>4. QUALITY ASSURANCE MECHANISMS</w:t>
      </w:r>
    </w:p>
    <w:p w:rsidR="00F45C66" w:rsidRPr="00037B3C" w:rsidRDefault="00F45C66" w:rsidP="00F45C66">
      <w:pPr>
        <w:pStyle w:val="a3"/>
        <w:jc w:val="both"/>
        <w:rPr>
          <w:lang w:val="en-US"/>
        </w:rPr>
      </w:pPr>
      <w:r w:rsidRPr="00037B3C">
        <w:rPr>
          <w:lang w:val="en-US"/>
        </w:rPr>
        <w:t xml:space="preserve">The Internal Quality Assurance (IQA) system operates through several interrelated mechanisms, including the design, approval, and monitoring of academic </w:t>
      </w:r>
      <w:proofErr w:type="spellStart"/>
      <w:r w:rsidRPr="00037B3C">
        <w:rPr>
          <w:lang w:val="en-US"/>
        </w:rPr>
        <w:t>programmes</w:t>
      </w:r>
      <w:proofErr w:type="spellEnd"/>
      <w:r w:rsidRPr="00037B3C">
        <w:rPr>
          <w:lang w:val="en-US"/>
        </w:rPr>
        <w:t>, the administration of surveys, the evaluation of the educational process, the assessment of teaching quality, and the Key Performance Indicator (KPI) system for academic staff.</w:t>
      </w:r>
    </w:p>
    <w:p w:rsidR="00F45C66" w:rsidRPr="00037B3C" w:rsidRDefault="00F45C66" w:rsidP="00F45C66">
      <w:pPr>
        <w:pStyle w:val="2"/>
        <w:rPr>
          <w:sz w:val="24"/>
          <w:szCs w:val="24"/>
          <w:lang w:val="en-US"/>
        </w:rPr>
      </w:pPr>
      <w:r w:rsidRPr="00037B3C">
        <w:rPr>
          <w:sz w:val="24"/>
          <w:szCs w:val="24"/>
          <w:lang w:val="en-US"/>
        </w:rPr>
        <w:t xml:space="preserve">4.1. Internal Monitoring and Periodic Review of Academic </w:t>
      </w:r>
      <w:proofErr w:type="spellStart"/>
      <w:r w:rsidRPr="00037B3C">
        <w:rPr>
          <w:sz w:val="24"/>
          <w:szCs w:val="24"/>
          <w:lang w:val="en-US"/>
        </w:rPr>
        <w:t>Programmes</w:t>
      </w:r>
      <w:proofErr w:type="spellEnd"/>
    </w:p>
    <w:p w:rsidR="00F45C66" w:rsidRPr="00037B3C" w:rsidRDefault="00F45C66" w:rsidP="00F45C66">
      <w:pPr>
        <w:pStyle w:val="a3"/>
        <w:jc w:val="both"/>
        <w:rPr>
          <w:lang w:val="en-US"/>
        </w:rPr>
      </w:pPr>
      <w:r w:rsidRPr="00037B3C">
        <w:rPr>
          <w:lang w:val="en-US"/>
        </w:rPr>
        <w:t xml:space="preserve">The monitoring of academic </w:t>
      </w:r>
      <w:proofErr w:type="spellStart"/>
      <w:r w:rsidRPr="00037B3C">
        <w:rPr>
          <w:lang w:val="en-US"/>
        </w:rPr>
        <w:t>programmes</w:t>
      </w:r>
      <w:proofErr w:type="spellEnd"/>
      <w:r w:rsidRPr="00037B3C">
        <w:rPr>
          <w:lang w:val="en-US"/>
        </w:rPr>
        <w:t xml:space="preserve"> is a systematic process of evaluating the alignment of </w:t>
      </w:r>
      <w:proofErr w:type="spellStart"/>
      <w:r w:rsidRPr="00037B3C">
        <w:rPr>
          <w:lang w:val="en-US"/>
        </w:rPr>
        <w:t>programme</w:t>
      </w:r>
      <w:proofErr w:type="spellEnd"/>
      <w:r w:rsidRPr="00037B3C">
        <w:rPr>
          <w:lang w:val="en-US"/>
        </w:rPr>
        <w:t xml:space="preserve"> objectives with the University's mission, assessing whether students have acquired the intended knowledge and competencies, evaluating the qualifications of academic staff, and determining the adequacy of educational resources.</w:t>
      </w:r>
    </w:p>
    <w:p w:rsidR="00F45C66" w:rsidRPr="00037B3C" w:rsidRDefault="00F45C66" w:rsidP="00F45C66">
      <w:pPr>
        <w:pStyle w:val="a3"/>
        <w:jc w:val="both"/>
        <w:rPr>
          <w:lang w:val="en-US"/>
        </w:rPr>
      </w:pPr>
      <w:r w:rsidRPr="00037B3C">
        <w:rPr>
          <w:lang w:val="en-US"/>
        </w:rPr>
        <w:t xml:space="preserve">Monitoring </w:t>
      </w:r>
      <w:proofErr w:type="gramStart"/>
      <w:r w:rsidRPr="00037B3C">
        <w:rPr>
          <w:lang w:val="en-US"/>
        </w:rPr>
        <w:t>is conducted</w:t>
      </w:r>
      <w:proofErr w:type="gramEnd"/>
      <w:r w:rsidRPr="00037B3C">
        <w:rPr>
          <w:lang w:val="en-US"/>
        </w:rPr>
        <w:t xml:space="preserve"> at least once during each academic year and consists of three stages. During the first stage, data </w:t>
      </w:r>
      <w:proofErr w:type="gramStart"/>
      <w:r w:rsidRPr="00037B3C">
        <w:rPr>
          <w:lang w:val="en-US"/>
        </w:rPr>
        <w:t>are collected</w:t>
      </w:r>
      <w:proofErr w:type="gramEnd"/>
      <w:r w:rsidRPr="00037B3C">
        <w:rPr>
          <w:lang w:val="en-US"/>
        </w:rPr>
        <w:t xml:space="preserve"> through student surveys, analyses of graduate employment outcomes, and feedback obtained from employers. During the second stage, the collected data are comparatively reviewed at departmental and faculty council meetings. During the third stage, an annual monitoring report is prepared and submitted to the Education Quality Assurance Department.</w:t>
      </w:r>
    </w:p>
    <w:p w:rsidR="00F45C66" w:rsidRPr="00037B3C" w:rsidRDefault="00F45C66" w:rsidP="00F45C66">
      <w:pPr>
        <w:pStyle w:val="a3"/>
        <w:jc w:val="both"/>
        <w:rPr>
          <w:lang w:val="en-US"/>
        </w:rPr>
      </w:pPr>
      <w:r w:rsidRPr="00037B3C">
        <w:rPr>
          <w:lang w:val="en-US"/>
        </w:rPr>
        <w:t xml:space="preserve">Unlike routine monitoring, the </w:t>
      </w:r>
      <w:r w:rsidRPr="00037B3C">
        <w:rPr>
          <w:rStyle w:val="a4"/>
          <w:lang w:val="en-US"/>
        </w:rPr>
        <w:t>Periodic Review</w:t>
      </w:r>
      <w:r w:rsidRPr="00037B3C">
        <w:rPr>
          <w:lang w:val="en-US"/>
        </w:rPr>
        <w:t xml:space="preserve"> </w:t>
      </w:r>
      <w:proofErr w:type="gramStart"/>
      <w:r w:rsidRPr="00037B3C">
        <w:rPr>
          <w:lang w:val="en-US"/>
        </w:rPr>
        <w:t>is conducted</w:t>
      </w:r>
      <w:proofErr w:type="gramEnd"/>
      <w:r w:rsidRPr="00037B3C">
        <w:rPr>
          <w:lang w:val="en-US"/>
        </w:rPr>
        <w:t xml:space="preserve"> once every </w:t>
      </w:r>
      <w:r w:rsidRPr="00037B3C">
        <w:rPr>
          <w:rStyle w:val="a4"/>
          <w:lang w:val="en-US"/>
        </w:rPr>
        <w:t>three to four years</w:t>
      </w:r>
      <w:r w:rsidRPr="00037B3C">
        <w:rPr>
          <w:lang w:val="en-US"/>
        </w:rPr>
        <w:t xml:space="preserve"> and involves a comprehensive revision of academic </w:t>
      </w:r>
      <w:proofErr w:type="spellStart"/>
      <w:r w:rsidRPr="00037B3C">
        <w:rPr>
          <w:lang w:val="en-US"/>
        </w:rPr>
        <w:t>programmes</w:t>
      </w:r>
      <w:proofErr w:type="spellEnd"/>
      <w:r w:rsidRPr="00037B3C">
        <w:rPr>
          <w:lang w:val="en-US"/>
        </w:rPr>
        <w:t xml:space="preserve">. During this process, course syllabi </w:t>
      </w:r>
      <w:proofErr w:type="gramStart"/>
      <w:r w:rsidRPr="00037B3C">
        <w:rPr>
          <w:lang w:val="en-US"/>
        </w:rPr>
        <w:t>are updated</w:t>
      </w:r>
      <w:proofErr w:type="gramEnd"/>
      <w:r w:rsidRPr="00037B3C">
        <w:rPr>
          <w:lang w:val="en-US"/>
        </w:rPr>
        <w:t xml:space="preserve"> to reflect the latest developments in the relevant disciplines, certain courses are revised or replaced in response to employers' requirements, and the number of internship hours may be increased. The revised academic </w:t>
      </w:r>
      <w:proofErr w:type="spellStart"/>
      <w:r w:rsidRPr="00037B3C">
        <w:rPr>
          <w:lang w:val="en-US"/>
        </w:rPr>
        <w:t>programme</w:t>
      </w:r>
      <w:proofErr w:type="spellEnd"/>
      <w:r w:rsidRPr="00037B3C">
        <w:rPr>
          <w:lang w:val="en-US"/>
        </w:rPr>
        <w:t xml:space="preserve"> enters into force after its approval by the </w:t>
      </w:r>
      <w:r w:rsidRPr="00037B3C">
        <w:rPr>
          <w:rStyle w:val="a4"/>
          <w:lang w:val="en-US"/>
        </w:rPr>
        <w:t>University Council</w:t>
      </w:r>
      <w:r w:rsidRPr="00037B3C">
        <w:rPr>
          <w:lang w:val="en-US"/>
        </w:rPr>
        <w:t>.</w:t>
      </w:r>
    </w:p>
    <w:p w:rsidR="00F45C66" w:rsidRPr="00037B3C" w:rsidRDefault="00F45C66" w:rsidP="00F45C66">
      <w:pPr>
        <w:pStyle w:val="3"/>
        <w:rPr>
          <w:rFonts w:ascii="Times New Roman" w:hAnsi="Times New Roman" w:cs="Times New Roman"/>
          <w:b/>
          <w:color w:val="auto"/>
          <w:lang w:val="en-US"/>
        </w:rPr>
      </w:pPr>
      <w:r w:rsidRPr="00037B3C">
        <w:rPr>
          <w:rFonts w:ascii="Times New Roman" w:hAnsi="Times New Roman" w:cs="Times New Roman"/>
          <w:b/>
          <w:color w:val="auto"/>
          <w:lang w:val="en-US"/>
        </w:rPr>
        <w:t>4.2. Survey System</w:t>
      </w:r>
    </w:p>
    <w:p w:rsidR="00F45C66" w:rsidRPr="00037B3C" w:rsidRDefault="00F45C66" w:rsidP="00F45C66">
      <w:pPr>
        <w:pStyle w:val="a3"/>
        <w:jc w:val="both"/>
        <w:rPr>
          <w:lang w:val="en-US"/>
        </w:rPr>
      </w:pPr>
      <w:r w:rsidRPr="00037B3C">
        <w:rPr>
          <w:lang w:val="en-US"/>
        </w:rPr>
        <w:t xml:space="preserve">Surveys constitute one of the most important instruments of the University's internal quality assessment system. All surveys </w:t>
      </w:r>
      <w:proofErr w:type="gramStart"/>
      <w:r w:rsidRPr="00037B3C">
        <w:rPr>
          <w:lang w:val="en-US"/>
        </w:rPr>
        <w:t>are conducted</w:t>
      </w:r>
      <w:proofErr w:type="gramEnd"/>
      <w:r w:rsidRPr="00037B3C">
        <w:rPr>
          <w:lang w:val="en-US"/>
        </w:rPr>
        <w:t xml:space="preserve"> in accordance with the principles of anonymity, voluntariness, and impartiality. The system includes several major types of surveys covering all categories of stakeholders.</w:t>
      </w:r>
    </w:p>
    <w:p w:rsidR="00F45C66" w:rsidRPr="00037B3C" w:rsidRDefault="00F45C66" w:rsidP="00F45C66">
      <w:pPr>
        <w:pStyle w:val="a3"/>
        <w:jc w:val="both"/>
        <w:rPr>
          <w:lang w:val="en-US"/>
        </w:rPr>
      </w:pPr>
      <w:r w:rsidRPr="00037B3C">
        <w:rPr>
          <w:lang w:val="en-US"/>
        </w:rPr>
        <w:t xml:space="preserve">Three types of surveys </w:t>
      </w:r>
      <w:proofErr w:type="gramStart"/>
      <w:r w:rsidRPr="00037B3C">
        <w:rPr>
          <w:lang w:val="en-US"/>
        </w:rPr>
        <w:t>are conducted</w:t>
      </w:r>
      <w:proofErr w:type="gramEnd"/>
      <w:r w:rsidRPr="00037B3C">
        <w:rPr>
          <w:lang w:val="en-US"/>
        </w:rPr>
        <w:t xml:space="preserve"> among students. The </w:t>
      </w:r>
      <w:r w:rsidRPr="00037B3C">
        <w:rPr>
          <w:rStyle w:val="a4"/>
          <w:lang w:val="en-US"/>
        </w:rPr>
        <w:t>"Professor through the Eyes of Students"</w:t>
      </w:r>
      <w:r w:rsidRPr="00037B3C">
        <w:rPr>
          <w:lang w:val="en-US"/>
        </w:rPr>
        <w:t xml:space="preserve"> survey </w:t>
      </w:r>
      <w:proofErr w:type="gramStart"/>
      <w:r w:rsidRPr="00037B3C">
        <w:rPr>
          <w:lang w:val="en-US"/>
        </w:rPr>
        <w:t>is administered</w:t>
      </w:r>
      <w:proofErr w:type="gramEnd"/>
      <w:r w:rsidRPr="00037B3C">
        <w:rPr>
          <w:lang w:val="en-US"/>
        </w:rPr>
        <w:t xml:space="preserve"> anonymously at the end of each semester through the </w:t>
      </w:r>
      <w:r w:rsidRPr="00037B3C">
        <w:rPr>
          <w:rStyle w:val="a4"/>
          <w:lang w:val="en-US"/>
        </w:rPr>
        <w:t>@</w:t>
      </w:r>
      <w:proofErr w:type="spellStart"/>
      <w:r w:rsidRPr="00037B3C">
        <w:rPr>
          <w:rStyle w:val="a4"/>
          <w:lang w:val="en-US"/>
        </w:rPr>
        <w:t>HemisProBot</w:t>
      </w:r>
      <w:proofErr w:type="spellEnd"/>
      <w:r w:rsidRPr="00037B3C">
        <w:rPr>
          <w:lang w:val="en-US"/>
        </w:rPr>
        <w:t xml:space="preserve"> Telegram bot. The bot </w:t>
      </w:r>
      <w:proofErr w:type="gramStart"/>
      <w:r w:rsidRPr="00037B3C">
        <w:rPr>
          <w:lang w:val="en-US"/>
        </w:rPr>
        <w:t>is integrated</w:t>
      </w:r>
      <w:proofErr w:type="gramEnd"/>
      <w:r w:rsidRPr="00037B3C">
        <w:rPr>
          <w:lang w:val="en-US"/>
        </w:rPr>
        <w:t xml:space="preserve"> with the HEMIS platform and automatically </w:t>
      </w:r>
      <w:r w:rsidRPr="00037B3C">
        <w:rPr>
          <w:lang w:val="en-US"/>
        </w:rPr>
        <w:lastRenderedPageBreak/>
        <w:t>sends reminders during the designated week at the end of the semester after each class, inviting students to evaluate the instructor of the respective course.</w:t>
      </w:r>
    </w:p>
    <w:p w:rsidR="00F45C66" w:rsidRPr="00037B3C" w:rsidRDefault="00F45C66" w:rsidP="00F45C66">
      <w:pPr>
        <w:pStyle w:val="a3"/>
        <w:jc w:val="both"/>
        <w:rPr>
          <w:lang w:val="en-US"/>
        </w:rPr>
      </w:pPr>
      <w:r w:rsidRPr="00037B3C">
        <w:rPr>
          <w:lang w:val="en-US"/>
        </w:rPr>
        <w:t xml:space="preserve">The </w:t>
      </w:r>
      <w:r w:rsidRPr="00037B3C">
        <w:rPr>
          <w:rStyle w:val="a4"/>
          <w:lang w:val="en-US"/>
        </w:rPr>
        <w:t xml:space="preserve">"Educational </w:t>
      </w:r>
      <w:proofErr w:type="spellStart"/>
      <w:r w:rsidRPr="00037B3C">
        <w:rPr>
          <w:rStyle w:val="a4"/>
          <w:lang w:val="en-US"/>
        </w:rPr>
        <w:t>Programme</w:t>
      </w:r>
      <w:proofErr w:type="spellEnd"/>
      <w:r w:rsidRPr="00037B3C">
        <w:rPr>
          <w:rStyle w:val="a4"/>
          <w:lang w:val="en-US"/>
        </w:rPr>
        <w:t xml:space="preserve"> Satisfaction Survey"</w:t>
      </w:r>
      <w:r w:rsidRPr="00037B3C">
        <w:rPr>
          <w:lang w:val="en-US"/>
        </w:rPr>
        <w:t xml:space="preserve"> </w:t>
      </w:r>
      <w:proofErr w:type="gramStart"/>
      <w:r w:rsidRPr="00037B3C">
        <w:rPr>
          <w:lang w:val="en-US"/>
        </w:rPr>
        <w:t>is conducted</w:t>
      </w:r>
      <w:proofErr w:type="gramEnd"/>
      <w:r w:rsidRPr="00037B3C">
        <w:rPr>
          <w:lang w:val="en-US"/>
        </w:rPr>
        <w:t xml:space="preserve"> at the end of each semester using Google Forms and assesses various aspects of the quality of education.</w:t>
      </w:r>
    </w:p>
    <w:p w:rsidR="00F45C66" w:rsidRPr="00037B3C" w:rsidRDefault="00F45C66" w:rsidP="00F45C66">
      <w:pPr>
        <w:pStyle w:val="a3"/>
        <w:jc w:val="both"/>
        <w:rPr>
          <w:lang w:val="en-US"/>
        </w:rPr>
      </w:pPr>
      <w:r w:rsidRPr="00037B3C">
        <w:rPr>
          <w:lang w:val="en-US"/>
        </w:rPr>
        <w:t xml:space="preserve">The </w:t>
      </w:r>
      <w:r w:rsidRPr="00037B3C">
        <w:rPr>
          <w:rStyle w:val="a4"/>
          <w:lang w:val="en-US"/>
        </w:rPr>
        <w:t>"University Social Environment and Infrastructure Survey"</w:t>
      </w:r>
      <w:r w:rsidRPr="00037B3C">
        <w:rPr>
          <w:lang w:val="en-US"/>
        </w:rPr>
        <w:t xml:space="preserve"> </w:t>
      </w:r>
      <w:proofErr w:type="gramStart"/>
      <w:r w:rsidRPr="00037B3C">
        <w:rPr>
          <w:lang w:val="en-US"/>
        </w:rPr>
        <w:t>is conducted</w:t>
      </w:r>
      <w:proofErr w:type="gramEnd"/>
      <w:r w:rsidRPr="00037B3C">
        <w:rPr>
          <w:lang w:val="en-US"/>
        </w:rPr>
        <w:t xml:space="preserve"> once a year to evaluate students' living conditions and the quality of services provided by the University.</w:t>
      </w:r>
    </w:p>
    <w:p w:rsidR="00F45C66" w:rsidRPr="00037B3C" w:rsidRDefault="00F45C66" w:rsidP="00F45C66">
      <w:pPr>
        <w:pStyle w:val="a3"/>
        <w:jc w:val="both"/>
        <w:rPr>
          <w:lang w:val="en-US"/>
        </w:rPr>
      </w:pPr>
      <w:r w:rsidRPr="00037B3C">
        <w:rPr>
          <w:lang w:val="en-US"/>
        </w:rPr>
        <w:t xml:space="preserve">In addition, the </w:t>
      </w:r>
      <w:r w:rsidRPr="00037B3C">
        <w:rPr>
          <w:rStyle w:val="a4"/>
          <w:lang w:val="en-US"/>
        </w:rPr>
        <w:t>@</w:t>
      </w:r>
      <w:proofErr w:type="spellStart"/>
      <w:r w:rsidRPr="00037B3C">
        <w:rPr>
          <w:rStyle w:val="a4"/>
          <w:lang w:val="en-US"/>
        </w:rPr>
        <w:t>TDSHU_Sifatbot</w:t>
      </w:r>
      <w:proofErr w:type="spellEnd"/>
      <w:r w:rsidRPr="00037B3C">
        <w:rPr>
          <w:lang w:val="en-US"/>
        </w:rPr>
        <w:t xml:space="preserve"> Telegram bot operates continuously, collecting students' problems, complaints, suggestions, and opinions, thereby ensuring continuous communication between the University and its students.</w:t>
      </w:r>
    </w:p>
    <w:p w:rsidR="00F45C66" w:rsidRPr="00037B3C" w:rsidRDefault="00F45C66" w:rsidP="00F45C66">
      <w:pPr>
        <w:pStyle w:val="a3"/>
        <w:jc w:val="both"/>
        <w:rPr>
          <w:lang w:val="en-US"/>
        </w:rPr>
      </w:pPr>
      <w:r w:rsidRPr="00037B3C">
        <w:rPr>
          <w:lang w:val="en-US"/>
        </w:rPr>
        <w:t xml:space="preserve">Two surveys </w:t>
      </w:r>
      <w:proofErr w:type="gramStart"/>
      <w:r w:rsidRPr="00037B3C">
        <w:rPr>
          <w:lang w:val="en-US"/>
        </w:rPr>
        <w:t>are conducted</w:t>
      </w:r>
      <w:proofErr w:type="gramEnd"/>
      <w:r w:rsidRPr="00037B3C">
        <w:rPr>
          <w:lang w:val="en-US"/>
        </w:rPr>
        <w:t xml:space="preserve"> among academic staff. The </w:t>
      </w:r>
      <w:r w:rsidRPr="00037B3C">
        <w:rPr>
          <w:rStyle w:val="a4"/>
          <w:lang w:val="en-US"/>
        </w:rPr>
        <w:t>"Job Satisfaction and Academic Freedom Survey"</w:t>
      </w:r>
      <w:r w:rsidRPr="00037B3C">
        <w:rPr>
          <w:lang w:val="en-US"/>
        </w:rPr>
        <w:t xml:space="preserve"> </w:t>
      </w:r>
      <w:proofErr w:type="gramStart"/>
      <w:r w:rsidRPr="00037B3C">
        <w:rPr>
          <w:lang w:val="en-US"/>
        </w:rPr>
        <w:t>is administered</w:t>
      </w:r>
      <w:proofErr w:type="gramEnd"/>
      <w:r w:rsidRPr="00037B3C">
        <w:rPr>
          <w:lang w:val="en-US"/>
        </w:rPr>
        <w:t xml:space="preserve"> once a year and examines working conditions, teaching workload, the management system, the level of academic freedom, and opportunities provided for research activities.</w:t>
      </w:r>
    </w:p>
    <w:p w:rsidR="00F45C66" w:rsidRPr="00037B3C" w:rsidRDefault="00F45C66" w:rsidP="00F45C66">
      <w:pPr>
        <w:pStyle w:val="a3"/>
        <w:jc w:val="both"/>
        <w:rPr>
          <w:lang w:val="en-US"/>
        </w:rPr>
      </w:pPr>
      <w:r w:rsidRPr="00037B3C">
        <w:rPr>
          <w:lang w:val="en-US"/>
        </w:rPr>
        <w:t xml:space="preserve">The </w:t>
      </w:r>
      <w:r w:rsidRPr="00037B3C">
        <w:rPr>
          <w:rStyle w:val="a4"/>
          <w:lang w:val="en-US"/>
        </w:rPr>
        <w:t xml:space="preserve">"Educational </w:t>
      </w:r>
      <w:proofErr w:type="gramStart"/>
      <w:r w:rsidRPr="00037B3C">
        <w:rPr>
          <w:rStyle w:val="a4"/>
          <w:lang w:val="en-US"/>
        </w:rPr>
        <w:t>Resources and Material</w:t>
      </w:r>
      <w:proofErr w:type="gramEnd"/>
      <w:r w:rsidRPr="00037B3C">
        <w:rPr>
          <w:rStyle w:val="a4"/>
          <w:lang w:val="en-US"/>
        </w:rPr>
        <w:t xml:space="preserve"> and Technical Facilities Survey"</w:t>
      </w:r>
      <w:r w:rsidRPr="00037B3C">
        <w:rPr>
          <w:lang w:val="en-US"/>
        </w:rPr>
        <w:t xml:space="preserve"> is conducted every semester and evaluates the condition of classrooms, laboratories, libraries, technical equipment, and the quality of Internet services.</w:t>
      </w:r>
    </w:p>
    <w:p w:rsidR="00F45C66" w:rsidRPr="00037B3C" w:rsidRDefault="00F45C66" w:rsidP="00F45C66">
      <w:pPr>
        <w:pStyle w:val="a3"/>
        <w:jc w:val="both"/>
        <w:rPr>
          <w:lang w:val="en-US"/>
        </w:rPr>
      </w:pPr>
      <w:r w:rsidRPr="00037B3C">
        <w:rPr>
          <w:lang w:val="en-US"/>
        </w:rPr>
        <w:t xml:space="preserve">An </w:t>
      </w:r>
      <w:r w:rsidRPr="00037B3C">
        <w:rPr>
          <w:rStyle w:val="a4"/>
          <w:lang w:val="en-US"/>
        </w:rPr>
        <w:t>Employer Survey</w:t>
      </w:r>
      <w:r w:rsidRPr="00037B3C">
        <w:rPr>
          <w:lang w:val="en-US"/>
        </w:rPr>
        <w:t xml:space="preserve"> </w:t>
      </w:r>
      <w:proofErr w:type="gramStart"/>
      <w:r w:rsidRPr="00037B3C">
        <w:rPr>
          <w:lang w:val="en-US"/>
        </w:rPr>
        <w:t>is conducted</w:t>
      </w:r>
      <w:proofErr w:type="gramEnd"/>
      <w:r w:rsidRPr="00037B3C">
        <w:rPr>
          <w:lang w:val="en-US"/>
        </w:rPr>
        <w:t xml:space="preserve"> at least once a year to assess </w:t>
      </w:r>
      <w:proofErr w:type="spellStart"/>
      <w:r w:rsidRPr="00037B3C">
        <w:rPr>
          <w:lang w:val="en-US"/>
        </w:rPr>
        <w:t>labour</w:t>
      </w:r>
      <w:proofErr w:type="spellEnd"/>
      <w:r w:rsidRPr="00037B3C">
        <w:rPr>
          <w:lang w:val="en-US"/>
        </w:rPr>
        <w:t xml:space="preserve"> market requirements, graduates' professional preparedness, practical competencies, and the level of their </w:t>
      </w:r>
      <w:r w:rsidRPr="00037B3C">
        <w:rPr>
          <w:rStyle w:val="a4"/>
          <w:lang w:val="en-US"/>
        </w:rPr>
        <w:t>soft skills</w:t>
      </w:r>
      <w:r w:rsidRPr="00037B3C">
        <w:rPr>
          <w:lang w:val="en-US"/>
        </w:rPr>
        <w:t>.</w:t>
      </w:r>
    </w:p>
    <w:p w:rsidR="00F45C66" w:rsidRPr="00037B3C" w:rsidRDefault="00F45C66" w:rsidP="00F45C66">
      <w:pPr>
        <w:pStyle w:val="a3"/>
        <w:rPr>
          <w:lang w:val="en-US"/>
        </w:rPr>
      </w:pPr>
      <w:r w:rsidRPr="00037B3C">
        <w:rPr>
          <w:lang w:val="en-US"/>
        </w:rPr>
        <w:t xml:space="preserve">A </w:t>
      </w:r>
      <w:r w:rsidRPr="00037B3C">
        <w:rPr>
          <w:rStyle w:val="a4"/>
          <w:lang w:val="en-US"/>
        </w:rPr>
        <w:t>Parent Satisfaction Survey</w:t>
      </w:r>
      <w:r w:rsidRPr="00037B3C">
        <w:rPr>
          <w:lang w:val="en-US"/>
        </w:rPr>
        <w:t xml:space="preserve"> </w:t>
      </w:r>
      <w:proofErr w:type="gramStart"/>
      <w:r w:rsidRPr="00037B3C">
        <w:rPr>
          <w:lang w:val="en-US"/>
        </w:rPr>
        <w:t>is also conducted</w:t>
      </w:r>
      <w:proofErr w:type="gramEnd"/>
      <w:r w:rsidRPr="00037B3C">
        <w:rPr>
          <w:lang w:val="en-US"/>
        </w:rPr>
        <w:t xml:space="preserve"> annually.</w:t>
      </w:r>
    </w:p>
    <w:p w:rsidR="00F45C66" w:rsidRPr="00037B3C" w:rsidRDefault="00F45C66" w:rsidP="00F45C66">
      <w:pPr>
        <w:pStyle w:val="a3"/>
        <w:jc w:val="both"/>
        <w:rPr>
          <w:lang w:val="en-US"/>
        </w:rPr>
      </w:pPr>
      <w:r w:rsidRPr="00037B3C">
        <w:rPr>
          <w:lang w:val="en-US"/>
        </w:rPr>
        <w:t xml:space="preserve">To ensure an inclusive approach, a separate survey </w:t>
      </w:r>
      <w:proofErr w:type="gramStart"/>
      <w:r w:rsidRPr="00037B3C">
        <w:rPr>
          <w:lang w:val="en-US"/>
        </w:rPr>
        <w:t>has been introduced</w:t>
      </w:r>
      <w:proofErr w:type="gramEnd"/>
      <w:r w:rsidRPr="00037B3C">
        <w:rPr>
          <w:lang w:val="en-US"/>
        </w:rPr>
        <w:t xml:space="preserve"> for students with disabilities, while graduates participate in a </w:t>
      </w:r>
      <w:r w:rsidRPr="00037B3C">
        <w:rPr>
          <w:rStyle w:val="a4"/>
          <w:lang w:val="en-US"/>
        </w:rPr>
        <w:t>Graduate Career Tracking Survey</w:t>
      </w:r>
      <w:r w:rsidRPr="00037B3C">
        <w:rPr>
          <w:lang w:val="en-US"/>
        </w:rPr>
        <w:t xml:space="preserve"> (the complete list is provided in Appendix 3).</w:t>
      </w:r>
    </w:p>
    <w:p w:rsidR="00F45C66" w:rsidRPr="00037B3C" w:rsidRDefault="00F45C66" w:rsidP="00F45C66">
      <w:pPr>
        <w:pStyle w:val="a3"/>
        <w:jc w:val="both"/>
        <w:rPr>
          <w:lang w:val="en-US"/>
        </w:rPr>
      </w:pPr>
      <w:r w:rsidRPr="00037B3C">
        <w:rPr>
          <w:lang w:val="en-US"/>
        </w:rPr>
        <w:t xml:space="preserve">Survey questionnaires </w:t>
      </w:r>
      <w:proofErr w:type="gramStart"/>
      <w:r w:rsidRPr="00037B3C">
        <w:rPr>
          <w:lang w:val="en-US"/>
        </w:rPr>
        <w:t>are developed</w:t>
      </w:r>
      <w:proofErr w:type="gramEnd"/>
      <w:r w:rsidRPr="00037B3C">
        <w:rPr>
          <w:lang w:val="en-US"/>
        </w:rPr>
        <w:t xml:space="preserve"> by the Education Quality Assurance Department based on scientific and methodological principles and are approved by the Vice-Rector for Academic Affairs. Respondents </w:t>
      </w:r>
      <w:proofErr w:type="gramStart"/>
      <w:r w:rsidRPr="00037B3C">
        <w:rPr>
          <w:lang w:val="en-US"/>
        </w:rPr>
        <w:t>are notified</w:t>
      </w:r>
      <w:proofErr w:type="gramEnd"/>
      <w:r w:rsidRPr="00037B3C">
        <w:rPr>
          <w:lang w:val="en-US"/>
        </w:rPr>
        <w:t xml:space="preserve"> at least three days before the survey is conducted. The collected data are statistically </w:t>
      </w:r>
      <w:proofErr w:type="spellStart"/>
      <w:r w:rsidRPr="00037B3C">
        <w:rPr>
          <w:lang w:val="en-US"/>
        </w:rPr>
        <w:t>analysed</w:t>
      </w:r>
      <w:proofErr w:type="spellEnd"/>
      <w:r w:rsidRPr="00037B3C">
        <w:rPr>
          <w:lang w:val="en-US"/>
        </w:rPr>
        <w:t xml:space="preserve"> using automated systems, after which the report </w:t>
      </w:r>
      <w:proofErr w:type="gramStart"/>
      <w:r w:rsidRPr="00037B3C">
        <w:rPr>
          <w:lang w:val="en-US"/>
        </w:rPr>
        <w:t>is submitted</w:t>
      </w:r>
      <w:proofErr w:type="gramEnd"/>
      <w:r w:rsidRPr="00037B3C">
        <w:rPr>
          <w:lang w:val="en-US"/>
        </w:rPr>
        <w:t xml:space="preserve"> to the Rector and the University Council. The survey results </w:t>
      </w:r>
      <w:proofErr w:type="gramStart"/>
      <w:r w:rsidRPr="00037B3C">
        <w:rPr>
          <w:lang w:val="en-US"/>
        </w:rPr>
        <w:t>are subsequently published</w:t>
      </w:r>
      <w:proofErr w:type="gramEnd"/>
      <w:r w:rsidRPr="00037B3C">
        <w:rPr>
          <w:lang w:val="en-US"/>
        </w:rPr>
        <w:t xml:space="preserve"> on the University's official website.</w:t>
      </w:r>
    </w:p>
    <w:p w:rsidR="00F45C66" w:rsidRPr="00037B3C" w:rsidRDefault="00F45C66" w:rsidP="00F45C66">
      <w:pPr>
        <w:pStyle w:val="a3"/>
      </w:pPr>
      <w:proofErr w:type="spellStart"/>
      <w:r w:rsidRPr="00037B3C">
        <w:rPr>
          <w:rStyle w:val="a4"/>
        </w:rPr>
        <w:t>Summary</w:t>
      </w:r>
      <w:proofErr w:type="spellEnd"/>
      <w:r w:rsidRPr="00037B3C">
        <w:rPr>
          <w:rStyle w:val="a4"/>
        </w:rPr>
        <w:t xml:space="preserve"> </w:t>
      </w:r>
      <w:proofErr w:type="spellStart"/>
      <w:r w:rsidRPr="00037B3C">
        <w:rPr>
          <w:rStyle w:val="a4"/>
        </w:rPr>
        <w:t>of</w:t>
      </w:r>
      <w:proofErr w:type="spellEnd"/>
      <w:r w:rsidRPr="00037B3C">
        <w:rPr>
          <w:rStyle w:val="a4"/>
        </w:rPr>
        <w:t xml:space="preserve"> </w:t>
      </w:r>
      <w:proofErr w:type="spellStart"/>
      <w:r w:rsidRPr="00037B3C">
        <w:rPr>
          <w:rStyle w:val="a4"/>
        </w:rPr>
        <w:t>the</w:t>
      </w:r>
      <w:proofErr w:type="spellEnd"/>
      <w:r w:rsidRPr="00037B3C">
        <w:rPr>
          <w:rStyle w:val="a4"/>
        </w:rPr>
        <w:t xml:space="preserve"> </w:t>
      </w:r>
      <w:proofErr w:type="spellStart"/>
      <w:r w:rsidRPr="00037B3C">
        <w:rPr>
          <w:rStyle w:val="a4"/>
        </w:rPr>
        <w:t>Survey</w:t>
      </w:r>
      <w:proofErr w:type="spellEnd"/>
      <w:r w:rsidRPr="00037B3C">
        <w:rPr>
          <w:rStyle w:val="a4"/>
        </w:rPr>
        <w:t xml:space="preserve"> </w:t>
      </w:r>
      <w:proofErr w:type="spellStart"/>
      <w:r w:rsidRPr="00037B3C">
        <w:rPr>
          <w:rStyle w:val="a4"/>
        </w:rPr>
        <w:t>System</w:t>
      </w:r>
      <w:proofErr w:type="spellEnd"/>
    </w:p>
    <w:tbl>
      <w:tblPr>
        <w:tblStyle w:val="a7"/>
        <w:tblW w:w="0" w:type="auto"/>
        <w:tblLook w:val="04A0" w:firstRow="1" w:lastRow="0" w:firstColumn="1" w:lastColumn="0" w:noHBand="0" w:noVBand="1"/>
      </w:tblPr>
      <w:tblGrid>
        <w:gridCol w:w="1784"/>
        <w:gridCol w:w="3255"/>
        <w:gridCol w:w="1893"/>
        <w:gridCol w:w="2413"/>
      </w:tblGrid>
      <w:tr w:rsidR="00037B3C" w:rsidRPr="00037B3C" w:rsidTr="00037B3C">
        <w:tc>
          <w:tcPr>
            <w:tcW w:w="0" w:type="auto"/>
            <w:hideMark/>
          </w:tcPr>
          <w:p w:rsidR="00F45C66" w:rsidRPr="00037B3C" w:rsidRDefault="00F45C66">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Respondent</w:t>
            </w:r>
            <w:proofErr w:type="spellEnd"/>
          </w:p>
        </w:tc>
        <w:tc>
          <w:tcPr>
            <w:tcW w:w="0" w:type="auto"/>
            <w:hideMark/>
          </w:tcPr>
          <w:p w:rsidR="00F45C66" w:rsidRPr="00037B3C" w:rsidRDefault="00F45C66">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Survey</w:t>
            </w:r>
            <w:proofErr w:type="spellEnd"/>
            <w:r w:rsidRPr="00037B3C">
              <w:rPr>
                <w:rFonts w:ascii="Times New Roman" w:hAnsi="Times New Roman" w:cs="Times New Roman"/>
                <w:b/>
                <w:bCs/>
                <w:sz w:val="24"/>
                <w:szCs w:val="24"/>
              </w:rPr>
              <w:t xml:space="preserve"> </w:t>
            </w:r>
            <w:proofErr w:type="spellStart"/>
            <w:r w:rsidRPr="00037B3C">
              <w:rPr>
                <w:rFonts w:ascii="Times New Roman" w:hAnsi="Times New Roman" w:cs="Times New Roman"/>
                <w:b/>
                <w:bCs/>
                <w:sz w:val="24"/>
                <w:szCs w:val="24"/>
              </w:rPr>
              <w:t>Title</w:t>
            </w:r>
            <w:proofErr w:type="spellEnd"/>
          </w:p>
        </w:tc>
        <w:tc>
          <w:tcPr>
            <w:tcW w:w="0" w:type="auto"/>
            <w:hideMark/>
          </w:tcPr>
          <w:p w:rsidR="00F45C66" w:rsidRPr="00037B3C" w:rsidRDefault="00F45C66">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Frequency</w:t>
            </w:r>
            <w:proofErr w:type="spellEnd"/>
          </w:p>
        </w:tc>
        <w:tc>
          <w:tcPr>
            <w:tcW w:w="0" w:type="auto"/>
            <w:hideMark/>
          </w:tcPr>
          <w:p w:rsidR="00F45C66" w:rsidRPr="00037B3C" w:rsidRDefault="00F45C66">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Platform</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Students</w:t>
            </w:r>
            <w:proofErr w:type="spellEnd"/>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Professor through the Eyes of Students</w:t>
            </w:r>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Every</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semester</w:t>
            </w:r>
            <w:proofErr w:type="spellEnd"/>
          </w:p>
        </w:tc>
        <w:tc>
          <w:tcPr>
            <w:tcW w:w="0" w:type="auto"/>
            <w:hideMark/>
          </w:tcPr>
          <w:p w:rsidR="00F45C66" w:rsidRPr="00037B3C" w:rsidRDefault="00F45C66">
            <w:pPr>
              <w:rPr>
                <w:rFonts w:ascii="Times New Roman" w:hAnsi="Times New Roman" w:cs="Times New Roman"/>
                <w:sz w:val="24"/>
                <w:szCs w:val="24"/>
              </w:rPr>
            </w:pPr>
            <w:r w:rsidRPr="00037B3C">
              <w:rPr>
                <w:rFonts w:ascii="Times New Roman" w:hAnsi="Times New Roman" w:cs="Times New Roman"/>
                <w:sz w:val="24"/>
                <w:szCs w:val="24"/>
              </w:rPr>
              <w:t>@</w:t>
            </w:r>
            <w:proofErr w:type="spellStart"/>
            <w:r w:rsidRPr="00037B3C">
              <w:rPr>
                <w:rFonts w:ascii="Times New Roman" w:hAnsi="Times New Roman" w:cs="Times New Roman"/>
                <w:sz w:val="24"/>
                <w:szCs w:val="24"/>
              </w:rPr>
              <w:t>HemisProBot</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Students</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Educational</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Programme</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Satisfaction</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Survey</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Every</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semester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Students</w:t>
            </w:r>
            <w:proofErr w:type="spellEnd"/>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University Social Environment and Infrastructure Survey</w:t>
            </w:r>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Once</w:t>
            </w:r>
            <w:proofErr w:type="spellEnd"/>
            <w:r w:rsidRPr="00037B3C">
              <w:rPr>
                <w:rFonts w:ascii="Times New Roman" w:hAnsi="Times New Roman" w:cs="Times New Roman"/>
                <w:sz w:val="24"/>
                <w:szCs w:val="24"/>
              </w:rPr>
              <w:t xml:space="preserve"> a </w:t>
            </w:r>
            <w:proofErr w:type="spellStart"/>
            <w:r w:rsidRPr="00037B3C">
              <w:rPr>
                <w:rFonts w:ascii="Times New Roman" w:hAnsi="Times New Roman" w:cs="Times New Roman"/>
                <w:sz w:val="24"/>
                <w:szCs w:val="24"/>
              </w:rPr>
              <w:t>year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Students</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Continuous</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Feedback</w:t>
            </w:r>
            <w:proofErr w:type="spellEnd"/>
          </w:p>
        </w:tc>
        <w:tc>
          <w:tcPr>
            <w:tcW w:w="0" w:type="auto"/>
            <w:hideMark/>
          </w:tcPr>
          <w:p w:rsidR="00F45C66" w:rsidRPr="00037B3C" w:rsidRDefault="00F45C66">
            <w:pPr>
              <w:rPr>
                <w:rFonts w:ascii="Times New Roman" w:hAnsi="Times New Roman" w:cs="Times New Roman"/>
                <w:sz w:val="24"/>
                <w:szCs w:val="24"/>
              </w:rPr>
            </w:pPr>
            <w:r w:rsidRPr="00037B3C">
              <w:rPr>
                <w:rFonts w:ascii="Times New Roman" w:hAnsi="Times New Roman" w:cs="Times New Roman"/>
                <w:sz w:val="24"/>
                <w:szCs w:val="24"/>
              </w:rPr>
              <w:t>24/7</w:t>
            </w:r>
          </w:p>
        </w:tc>
        <w:tc>
          <w:tcPr>
            <w:tcW w:w="0" w:type="auto"/>
            <w:hideMark/>
          </w:tcPr>
          <w:p w:rsidR="00F45C66" w:rsidRPr="00037B3C" w:rsidRDefault="00F45C66">
            <w:pPr>
              <w:rPr>
                <w:rFonts w:ascii="Times New Roman" w:hAnsi="Times New Roman" w:cs="Times New Roman"/>
                <w:sz w:val="24"/>
                <w:szCs w:val="24"/>
              </w:rPr>
            </w:pPr>
            <w:r w:rsidRPr="00037B3C">
              <w:rPr>
                <w:rFonts w:ascii="Times New Roman" w:hAnsi="Times New Roman" w:cs="Times New Roman"/>
                <w:sz w:val="24"/>
                <w:szCs w:val="24"/>
              </w:rPr>
              <w:t>@</w:t>
            </w:r>
            <w:proofErr w:type="spellStart"/>
            <w:r w:rsidRPr="00037B3C">
              <w:rPr>
                <w:rFonts w:ascii="Times New Roman" w:hAnsi="Times New Roman" w:cs="Times New Roman"/>
                <w:sz w:val="24"/>
                <w:szCs w:val="24"/>
              </w:rPr>
              <w:t>TDSHU_Sifatbot</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Students</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with</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Disabilities</w:t>
            </w:r>
            <w:proofErr w:type="spellEnd"/>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Inclusive Education Satisfaction and Needs Survey</w:t>
            </w:r>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Once</w:t>
            </w:r>
            <w:proofErr w:type="spellEnd"/>
            <w:r w:rsidRPr="00037B3C">
              <w:rPr>
                <w:rFonts w:ascii="Times New Roman" w:hAnsi="Times New Roman" w:cs="Times New Roman"/>
                <w:sz w:val="24"/>
                <w:szCs w:val="24"/>
              </w:rPr>
              <w:t xml:space="preserve"> a </w:t>
            </w:r>
            <w:proofErr w:type="spellStart"/>
            <w:r w:rsidRPr="00037B3C">
              <w:rPr>
                <w:rFonts w:ascii="Times New Roman" w:hAnsi="Times New Roman" w:cs="Times New Roman"/>
                <w:sz w:val="24"/>
                <w:szCs w:val="24"/>
              </w:rPr>
              <w:t>year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r w:rsidRPr="00037B3C">
              <w:rPr>
                <w:rFonts w:ascii="Times New Roman" w:hAnsi="Times New Roman" w:cs="Times New Roman"/>
                <w:sz w:val="24"/>
                <w:szCs w:val="24"/>
              </w:rPr>
              <w:t xml:space="preserve"> + </w:t>
            </w:r>
            <w:proofErr w:type="spellStart"/>
            <w:r w:rsidRPr="00037B3C">
              <w:rPr>
                <w:rFonts w:ascii="Times New Roman" w:hAnsi="Times New Roman" w:cs="Times New Roman"/>
                <w:sz w:val="24"/>
                <w:szCs w:val="24"/>
              </w:rPr>
              <w:t>Voice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Survey</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lastRenderedPageBreak/>
              <w:t>Academic</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Staff</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Job</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Satisfaction</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Survey</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Once</w:t>
            </w:r>
            <w:proofErr w:type="spellEnd"/>
            <w:r w:rsidRPr="00037B3C">
              <w:rPr>
                <w:rFonts w:ascii="Times New Roman" w:hAnsi="Times New Roman" w:cs="Times New Roman"/>
                <w:sz w:val="24"/>
                <w:szCs w:val="24"/>
              </w:rPr>
              <w:t xml:space="preserve"> a </w:t>
            </w:r>
            <w:proofErr w:type="spellStart"/>
            <w:r w:rsidRPr="00037B3C">
              <w:rPr>
                <w:rFonts w:ascii="Times New Roman" w:hAnsi="Times New Roman" w:cs="Times New Roman"/>
                <w:sz w:val="24"/>
                <w:szCs w:val="24"/>
              </w:rPr>
              <w:t>year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Academic</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Staff</w:t>
            </w:r>
            <w:proofErr w:type="spellEnd"/>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Educational Resources and Material and Technical Facilities Survey</w:t>
            </w:r>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Every</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semester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Employers</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Graduate</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Preparedness</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Survey</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Once</w:t>
            </w:r>
            <w:proofErr w:type="spellEnd"/>
            <w:r w:rsidRPr="00037B3C">
              <w:rPr>
                <w:rFonts w:ascii="Times New Roman" w:hAnsi="Times New Roman" w:cs="Times New Roman"/>
                <w:sz w:val="24"/>
                <w:szCs w:val="24"/>
              </w:rPr>
              <w:t xml:space="preserve"> a </w:t>
            </w:r>
            <w:proofErr w:type="spellStart"/>
            <w:r w:rsidRPr="00037B3C">
              <w:rPr>
                <w:rFonts w:ascii="Times New Roman" w:hAnsi="Times New Roman" w:cs="Times New Roman"/>
                <w:sz w:val="24"/>
                <w:szCs w:val="24"/>
              </w:rPr>
              <w:t>year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Forum</w:t>
            </w:r>
            <w:proofErr w:type="spellEnd"/>
            <w:r w:rsidRPr="00037B3C">
              <w:rPr>
                <w:rFonts w:ascii="Times New Roman" w:hAnsi="Times New Roman" w:cs="Times New Roman"/>
                <w:sz w:val="24"/>
                <w:szCs w:val="24"/>
              </w:rPr>
              <w:t xml:space="preserve"> / </w:t>
            </w:r>
            <w:proofErr w:type="spellStart"/>
            <w:r w:rsidRPr="00037B3C">
              <w:rPr>
                <w:rFonts w:ascii="Times New Roman" w:hAnsi="Times New Roman" w:cs="Times New Roman"/>
                <w:sz w:val="24"/>
                <w:szCs w:val="24"/>
              </w:rPr>
              <w:t>Questionnaire</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Parents</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Education</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Quality</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Satisfaction</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Survey</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Once</w:t>
            </w:r>
            <w:proofErr w:type="spellEnd"/>
            <w:r w:rsidRPr="00037B3C">
              <w:rPr>
                <w:rFonts w:ascii="Times New Roman" w:hAnsi="Times New Roman" w:cs="Times New Roman"/>
                <w:sz w:val="24"/>
                <w:szCs w:val="24"/>
              </w:rPr>
              <w:t xml:space="preserve"> a </w:t>
            </w:r>
            <w:proofErr w:type="spellStart"/>
            <w:r w:rsidRPr="00037B3C">
              <w:rPr>
                <w:rFonts w:ascii="Times New Roman" w:hAnsi="Times New Roman" w:cs="Times New Roman"/>
                <w:sz w:val="24"/>
                <w:szCs w:val="24"/>
              </w:rPr>
              <w:t>year</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r w:rsidR="00037B3C" w:rsidRPr="00037B3C" w:rsidTr="00037B3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Graduates</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Graduate</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Career</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Tracking</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Survey</w:t>
            </w:r>
            <w:proofErr w:type="spellEnd"/>
          </w:p>
        </w:tc>
        <w:tc>
          <w:tcPr>
            <w:tcW w:w="0" w:type="auto"/>
            <w:hideMark/>
          </w:tcPr>
          <w:p w:rsidR="00F45C66" w:rsidRPr="00037B3C" w:rsidRDefault="00F45C66">
            <w:pPr>
              <w:rPr>
                <w:rFonts w:ascii="Times New Roman" w:hAnsi="Times New Roman" w:cs="Times New Roman"/>
                <w:sz w:val="24"/>
                <w:szCs w:val="24"/>
              </w:rPr>
            </w:pPr>
            <w:r w:rsidRPr="00037B3C">
              <w:rPr>
                <w:rFonts w:ascii="Times New Roman" w:hAnsi="Times New Roman" w:cs="Times New Roman"/>
                <w:sz w:val="24"/>
                <w:szCs w:val="24"/>
              </w:rPr>
              <w:t xml:space="preserve">1, 3, </w:t>
            </w:r>
            <w:proofErr w:type="spellStart"/>
            <w:r w:rsidRPr="00037B3C">
              <w:rPr>
                <w:rFonts w:ascii="Times New Roman" w:hAnsi="Times New Roman" w:cs="Times New Roman"/>
                <w:sz w:val="24"/>
                <w:szCs w:val="24"/>
              </w:rPr>
              <w:t>and</w:t>
            </w:r>
            <w:proofErr w:type="spellEnd"/>
            <w:r w:rsidRPr="00037B3C">
              <w:rPr>
                <w:rFonts w:ascii="Times New Roman" w:hAnsi="Times New Roman" w:cs="Times New Roman"/>
                <w:sz w:val="24"/>
                <w:szCs w:val="24"/>
              </w:rPr>
              <w:t xml:space="preserve"> 5 </w:t>
            </w:r>
            <w:proofErr w:type="spellStart"/>
            <w:r w:rsidRPr="00037B3C">
              <w:rPr>
                <w:rFonts w:ascii="Times New Roman" w:hAnsi="Times New Roman" w:cs="Times New Roman"/>
                <w:sz w:val="24"/>
                <w:szCs w:val="24"/>
              </w:rPr>
              <w:t>years</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after</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graduation</w:t>
            </w:r>
            <w:proofErr w:type="spellEnd"/>
          </w:p>
        </w:tc>
        <w:tc>
          <w:tcPr>
            <w:tcW w:w="0" w:type="auto"/>
            <w:hideMark/>
          </w:tcPr>
          <w:p w:rsidR="00F45C66" w:rsidRPr="00037B3C" w:rsidRDefault="00F45C66">
            <w:pPr>
              <w:rPr>
                <w:rFonts w:ascii="Times New Roman" w:hAnsi="Times New Roman" w:cs="Times New Roman"/>
                <w:sz w:val="24"/>
                <w:szCs w:val="24"/>
              </w:rPr>
            </w:pPr>
            <w:proofErr w:type="spellStart"/>
            <w:r w:rsidRPr="00037B3C">
              <w:rPr>
                <w:rFonts w:ascii="Times New Roman" w:hAnsi="Times New Roman" w:cs="Times New Roman"/>
                <w:sz w:val="24"/>
                <w:szCs w:val="24"/>
              </w:rPr>
              <w:t>Google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Forms</w:t>
            </w:r>
            <w:proofErr w:type="spellEnd"/>
          </w:p>
        </w:tc>
      </w:tr>
    </w:tbl>
    <w:p w:rsidR="00037B3C" w:rsidRPr="00037B3C" w:rsidRDefault="00037B3C" w:rsidP="00F45C66">
      <w:pPr>
        <w:pStyle w:val="3"/>
        <w:rPr>
          <w:rFonts w:ascii="Times New Roman" w:hAnsi="Times New Roman" w:cs="Times New Roman"/>
          <w:b/>
          <w:color w:val="auto"/>
          <w:lang w:val="en-US"/>
        </w:rPr>
      </w:pPr>
    </w:p>
    <w:p w:rsidR="00F45C66" w:rsidRPr="00037B3C" w:rsidRDefault="00F45C66" w:rsidP="00F45C66">
      <w:pPr>
        <w:pStyle w:val="3"/>
        <w:rPr>
          <w:rFonts w:ascii="Times New Roman" w:hAnsi="Times New Roman" w:cs="Times New Roman"/>
          <w:b/>
          <w:color w:val="auto"/>
          <w:lang w:val="en-US"/>
        </w:rPr>
      </w:pPr>
      <w:r w:rsidRPr="00037B3C">
        <w:rPr>
          <w:rFonts w:ascii="Times New Roman" w:hAnsi="Times New Roman" w:cs="Times New Roman"/>
          <w:b/>
          <w:color w:val="auto"/>
          <w:lang w:val="en-US"/>
        </w:rPr>
        <w:t>4.3. Evaluation of the Effectiveness of the Educational Process</w:t>
      </w:r>
    </w:p>
    <w:p w:rsidR="00F45C66" w:rsidRPr="00037B3C" w:rsidRDefault="00F45C66" w:rsidP="00037B3C">
      <w:pPr>
        <w:pStyle w:val="a3"/>
        <w:jc w:val="both"/>
        <w:rPr>
          <w:lang w:val="en-US"/>
        </w:rPr>
      </w:pPr>
      <w:r w:rsidRPr="00037B3C">
        <w:rPr>
          <w:lang w:val="en-US"/>
        </w:rPr>
        <w:t>The effectiveness of the educational process is measured through four key performance indicators (KPIs): students' academic achievement (results of current, mid-term, and final assessments), students' class attendance and activity on the HEMIS and Moodle platforms, the quality of teaching and academic capacity of faculty members, and the adequacy of educational resources and classroom facilities.</w:t>
      </w:r>
    </w:p>
    <w:p w:rsidR="00F45C66" w:rsidRPr="00037B3C" w:rsidRDefault="00F45C66" w:rsidP="00037B3C">
      <w:pPr>
        <w:pStyle w:val="a3"/>
        <w:jc w:val="both"/>
        <w:rPr>
          <w:lang w:val="en-US"/>
        </w:rPr>
      </w:pPr>
      <w:r w:rsidRPr="00037B3C">
        <w:rPr>
          <w:lang w:val="en-US"/>
        </w:rPr>
        <w:t xml:space="preserve">The evaluation </w:t>
      </w:r>
      <w:proofErr w:type="gramStart"/>
      <w:r w:rsidRPr="00037B3C">
        <w:rPr>
          <w:lang w:val="en-US"/>
        </w:rPr>
        <w:t>is carried</w:t>
      </w:r>
      <w:proofErr w:type="gramEnd"/>
      <w:r w:rsidRPr="00037B3C">
        <w:rPr>
          <w:lang w:val="en-US"/>
        </w:rPr>
        <w:t xml:space="preserve"> out using three methods. The first is the </w:t>
      </w:r>
      <w:r w:rsidRPr="00037B3C">
        <w:rPr>
          <w:rStyle w:val="a4"/>
          <w:lang w:val="en-US"/>
        </w:rPr>
        <w:t>"Student Perspective" Survey</w:t>
      </w:r>
      <w:r w:rsidRPr="00037B3C">
        <w:rPr>
          <w:lang w:val="en-US"/>
        </w:rPr>
        <w:t xml:space="preserve">, through which students anonymously evaluate instructors and the quality of education at the end of each semester. The second is </w:t>
      </w:r>
      <w:r w:rsidRPr="00037B3C">
        <w:rPr>
          <w:rStyle w:val="a4"/>
          <w:lang w:val="en-US"/>
        </w:rPr>
        <w:t>classroom observation</w:t>
      </w:r>
      <w:r w:rsidRPr="00037B3C">
        <w:rPr>
          <w:lang w:val="en-US"/>
        </w:rPr>
        <w:t xml:space="preserve">, which includes peer observation conducted by department heads and experienced faculty members. The third method is </w:t>
      </w:r>
      <w:r w:rsidRPr="00037B3C">
        <w:rPr>
          <w:rStyle w:val="a4"/>
          <w:lang w:val="en-US"/>
        </w:rPr>
        <w:t>independent verification testing</w:t>
      </w:r>
      <w:r w:rsidRPr="00037B3C">
        <w:rPr>
          <w:lang w:val="en-US"/>
        </w:rPr>
        <w:t>, whereby the Registrar's Office administers unannounced verification tests.</w:t>
      </w:r>
    </w:p>
    <w:p w:rsidR="00F45C66" w:rsidRPr="00037B3C" w:rsidRDefault="00F45C66" w:rsidP="00037B3C">
      <w:pPr>
        <w:pStyle w:val="a3"/>
        <w:jc w:val="both"/>
        <w:rPr>
          <w:lang w:val="en-US"/>
        </w:rPr>
      </w:pPr>
      <w:r w:rsidRPr="00037B3C">
        <w:rPr>
          <w:lang w:val="en-US"/>
        </w:rPr>
        <w:t xml:space="preserve">Monitoring </w:t>
      </w:r>
      <w:proofErr w:type="gramStart"/>
      <w:r w:rsidRPr="00037B3C">
        <w:rPr>
          <w:lang w:val="en-US"/>
        </w:rPr>
        <w:t>is conducted</w:t>
      </w:r>
      <w:proofErr w:type="gramEnd"/>
      <w:r w:rsidRPr="00037B3C">
        <w:rPr>
          <w:lang w:val="en-US"/>
        </w:rPr>
        <w:t xml:space="preserve"> at three levels. Every month, student attendance and academic performance </w:t>
      </w:r>
      <w:proofErr w:type="gramStart"/>
      <w:r w:rsidRPr="00037B3C">
        <w:rPr>
          <w:lang w:val="en-US"/>
        </w:rPr>
        <w:t>are discussed</w:t>
      </w:r>
      <w:proofErr w:type="gramEnd"/>
      <w:r w:rsidRPr="00037B3C">
        <w:rPr>
          <w:lang w:val="en-US"/>
        </w:rPr>
        <w:t xml:space="preserve"> at departmental meetings. Every semester, the educational process is </w:t>
      </w:r>
      <w:proofErr w:type="spellStart"/>
      <w:r w:rsidRPr="00037B3C">
        <w:rPr>
          <w:lang w:val="en-US"/>
        </w:rPr>
        <w:t>analysed</w:t>
      </w:r>
      <w:proofErr w:type="spellEnd"/>
      <w:r w:rsidRPr="00037B3C">
        <w:rPr>
          <w:lang w:val="en-US"/>
        </w:rPr>
        <w:t xml:space="preserve"> at Faculty Council meetings. At the end of each academic year, the </w:t>
      </w:r>
      <w:proofErr w:type="gramStart"/>
      <w:r w:rsidRPr="00037B3C">
        <w:rPr>
          <w:lang w:val="en-US"/>
        </w:rPr>
        <w:t>overall performance report is reviewed by the University Council</w:t>
      </w:r>
      <w:proofErr w:type="gramEnd"/>
      <w:r w:rsidRPr="00037B3C">
        <w:rPr>
          <w:lang w:val="en-US"/>
        </w:rPr>
        <w:t>, and plans for the following academic year are approved.</w:t>
      </w:r>
    </w:p>
    <w:p w:rsidR="00F45C66" w:rsidRPr="00037B3C" w:rsidRDefault="00F45C66" w:rsidP="00F45C66">
      <w:pPr>
        <w:pStyle w:val="3"/>
        <w:rPr>
          <w:rFonts w:ascii="Times New Roman" w:hAnsi="Times New Roman" w:cs="Times New Roman"/>
          <w:b/>
          <w:color w:val="auto"/>
          <w:lang w:val="en-US"/>
        </w:rPr>
      </w:pPr>
      <w:r w:rsidRPr="00037B3C">
        <w:rPr>
          <w:rFonts w:ascii="Times New Roman" w:hAnsi="Times New Roman" w:cs="Times New Roman"/>
          <w:b/>
          <w:color w:val="auto"/>
          <w:lang w:val="en-US"/>
        </w:rPr>
        <w:t>Access to Assessment Results and Appeals Procedure</w:t>
      </w:r>
    </w:p>
    <w:p w:rsidR="00F45C66" w:rsidRPr="00037B3C" w:rsidRDefault="00F45C66" w:rsidP="00037B3C">
      <w:pPr>
        <w:pStyle w:val="a3"/>
        <w:jc w:val="both"/>
        <w:rPr>
          <w:lang w:val="en-US"/>
        </w:rPr>
      </w:pPr>
      <w:r w:rsidRPr="00037B3C">
        <w:rPr>
          <w:lang w:val="en-US"/>
        </w:rPr>
        <w:t xml:space="preserve">The procedure for accessing assessment results and submitting appeals is implemented in accordance with the procedure approved by the Rector of Tashkent State University of Oriental Studies through Order No. </w:t>
      </w:r>
      <w:r w:rsidRPr="00037B3C">
        <w:rPr>
          <w:rStyle w:val="a4"/>
          <w:lang w:val="en-US"/>
        </w:rPr>
        <w:t>220-UM</w:t>
      </w:r>
      <w:r w:rsidRPr="00037B3C">
        <w:rPr>
          <w:lang w:val="en-US"/>
        </w:rPr>
        <w:t xml:space="preserve">, based on Order No. </w:t>
      </w:r>
      <w:r w:rsidRPr="00037B3C">
        <w:rPr>
          <w:rStyle w:val="a4"/>
          <w:lang w:val="en-US"/>
        </w:rPr>
        <w:t>451</w:t>
      </w:r>
      <w:r w:rsidRPr="00037B3C">
        <w:rPr>
          <w:lang w:val="en-US"/>
        </w:rPr>
        <w:t xml:space="preserve"> of the Minister of Higher Education, Science and Innovation of the Republic of Uzbekistan dated </w:t>
      </w:r>
      <w:r w:rsidRPr="00037B3C">
        <w:rPr>
          <w:rStyle w:val="a4"/>
          <w:lang w:val="en-US"/>
        </w:rPr>
        <w:t>2 December 2024</w:t>
      </w:r>
      <w:r w:rsidRPr="00037B3C">
        <w:rPr>
          <w:lang w:val="en-US"/>
        </w:rPr>
        <w:t>.</w:t>
      </w:r>
    </w:p>
    <w:p w:rsidR="00F45C66" w:rsidRPr="00037B3C" w:rsidRDefault="00F45C66" w:rsidP="00037B3C">
      <w:pPr>
        <w:pStyle w:val="a3"/>
        <w:jc w:val="both"/>
        <w:rPr>
          <w:lang w:val="en-US"/>
        </w:rPr>
      </w:pPr>
      <w:r w:rsidRPr="00037B3C">
        <w:rPr>
          <w:lang w:val="en-US"/>
        </w:rPr>
        <w:t xml:space="preserve">Students are entitled to review their assessment results and submit an appeal regarding any errors within </w:t>
      </w:r>
      <w:r w:rsidRPr="00037B3C">
        <w:rPr>
          <w:rStyle w:val="a4"/>
          <w:lang w:val="en-US"/>
        </w:rPr>
        <w:t>24 hours</w:t>
      </w:r>
      <w:r w:rsidRPr="00037B3C">
        <w:rPr>
          <w:lang w:val="en-US"/>
        </w:rPr>
        <w:t xml:space="preserve"> after the results </w:t>
      </w:r>
      <w:proofErr w:type="gramStart"/>
      <w:r w:rsidRPr="00037B3C">
        <w:rPr>
          <w:lang w:val="en-US"/>
        </w:rPr>
        <w:t>have been announced</w:t>
      </w:r>
      <w:proofErr w:type="gramEnd"/>
      <w:r w:rsidRPr="00037B3C">
        <w:rPr>
          <w:lang w:val="en-US"/>
        </w:rPr>
        <w:t xml:space="preserve">. The Appeals Committee considers the complaint within </w:t>
      </w:r>
      <w:r w:rsidRPr="00037B3C">
        <w:rPr>
          <w:rStyle w:val="a4"/>
          <w:lang w:val="en-US"/>
        </w:rPr>
        <w:t>48 hours</w:t>
      </w:r>
      <w:r w:rsidRPr="00037B3C">
        <w:rPr>
          <w:lang w:val="en-US"/>
        </w:rPr>
        <w:t>. This procedure guarantees the transparency and fairness of the assessment process and safeguards students' right to appeal.</w:t>
      </w:r>
    </w:p>
    <w:p w:rsidR="00F45C66" w:rsidRPr="00037B3C" w:rsidRDefault="00F45C66" w:rsidP="00F45C66">
      <w:pPr>
        <w:pStyle w:val="3"/>
        <w:rPr>
          <w:rFonts w:ascii="Times New Roman" w:hAnsi="Times New Roman" w:cs="Times New Roman"/>
          <w:b/>
          <w:color w:val="auto"/>
          <w:lang w:val="en-US"/>
        </w:rPr>
      </w:pPr>
      <w:r w:rsidRPr="00037B3C">
        <w:rPr>
          <w:rFonts w:ascii="Times New Roman" w:hAnsi="Times New Roman" w:cs="Times New Roman"/>
          <w:b/>
          <w:color w:val="auto"/>
          <w:lang w:val="en-US"/>
        </w:rPr>
        <w:t>4.4. Criteria for Evaluating the Quality of Teaching</w:t>
      </w:r>
    </w:p>
    <w:p w:rsidR="00F45C66" w:rsidRPr="00037B3C" w:rsidRDefault="00F45C66" w:rsidP="00037B3C">
      <w:pPr>
        <w:pStyle w:val="a3"/>
        <w:jc w:val="both"/>
      </w:pPr>
      <w:r w:rsidRPr="00037B3C">
        <w:rPr>
          <w:lang w:val="en-US"/>
        </w:rPr>
        <w:t xml:space="preserve">The Expert Group evaluates teaching sessions using a special </w:t>
      </w:r>
      <w:r w:rsidRPr="00037B3C">
        <w:rPr>
          <w:rStyle w:val="a4"/>
          <w:lang w:val="en-US"/>
        </w:rPr>
        <w:t>100-point evaluation framework</w:t>
      </w:r>
      <w:r w:rsidRPr="00037B3C">
        <w:rPr>
          <w:lang w:val="en-US"/>
        </w:rPr>
        <w:t xml:space="preserve">. The criteria </w:t>
      </w:r>
      <w:proofErr w:type="gramStart"/>
      <w:r w:rsidRPr="00037B3C">
        <w:rPr>
          <w:lang w:val="en-US"/>
        </w:rPr>
        <w:t>are divided</w:t>
      </w:r>
      <w:proofErr w:type="gramEnd"/>
      <w:r w:rsidRPr="00037B3C">
        <w:rPr>
          <w:lang w:val="en-US"/>
        </w:rPr>
        <w:t xml:space="preserve"> into four assessment blocks, which are </w:t>
      </w:r>
      <w:proofErr w:type="spellStart"/>
      <w:r w:rsidRPr="00037B3C">
        <w:rPr>
          <w:lang w:val="en-US"/>
        </w:rPr>
        <w:t>summarised</w:t>
      </w:r>
      <w:proofErr w:type="spellEnd"/>
      <w:r w:rsidRPr="00037B3C">
        <w:rPr>
          <w:lang w:val="en-US"/>
        </w:rPr>
        <w:t xml:space="preserve"> below. </w:t>
      </w:r>
      <w:r w:rsidRPr="00037B3C">
        <w:rPr>
          <w:rStyle w:val="a4"/>
        </w:rPr>
        <w:t>[</w:t>
      </w:r>
      <w:proofErr w:type="spellStart"/>
      <w:r w:rsidRPr="00037B3C">
        <w:rPr>
          <w:rStyle w:val="a4"/>
        </w:rPr>
        <w:t>The</w:t>
      </w:r>
      <w:proofErr w:type="spellEnd"/>
      <w:r w:rsidRPr="00037B3C">
        <w:rPr>
          <w:rStyle w:val="a4"/>
        </w:rPr>
        <w:t xml:space="preserve"> </w:t>
      </w:r>
      <w:proofErr w:type="spellStart"/>
      <w:r w:rsidRPr="00037B3C">
        <w:rPr>
          <w:rStyle w:val="a4"/>
        </w:rPr>
        <w:t>complete</w:t>
      </w:r>
      <w:proofErr w:type="spellEnd"/>
      <w:r w:rsidRPr="00037B3C">
        <w:rPr>
          <w:rStyle w:val="a4"/>
        </w:rPr>
        <w:t xml:space="preserve"> </w:t>
      </w:r>
      <w:proofErr w:type="spellStart"/>
      <w:r w:rsidRPr="00037B3C">
        <w:rPr>
          <w:rStyle w:val="a4"/>
        </w:rPr>
        <w:t>evaluation</w:t>
      </w:r>
      <w:proofErr w:type="spellEnd"/>
      <w:r w:rsidRPr="00037B3C">
        <w:rPr>
          <w:rStyle w:val="a4"/>
        </w:rPr>
        <w:t xml:space="preserve"> </w:t>
      </w:r>
      <w:proofErr w:type="spellStart"/>
      <w:r w:rsidRPr="00037B3C">
        <w:rPr>
          <w:rStyle w:val="a4"/>
        </w:rPr>
        <w:t>criteria</w:t>
      </w:r>
      <w:proofErr w:type="spellEnd"/>
      <w:r w:rsidRPr="00037B3C">
        <w:rPr>
          <w:rStyle w:val="a4"/>
        </w:rPr>
        <w:t xml:space="preserve"> </w:t>
      </w:r>
      <w:proofErr w:type="spellStart"/>
      <w:r w:rsidRPr="00037B3C">
        <w:rPr>
          <w:rStyle w:val="a4"/>
        </w:rPr>
        <w:t>are</w:t>
      </w:r>
      <w:proofErr w:type="spellEnd"/>
      <w:r w:rsidRPr="00037B3C">
        <w:rPr>
          <w:rStyle w:val="a4"/>
        </w:rPr>
        <w:t xml:space="preserve"> </w:t>
      </w:r>
      <w:proofErr w:type="spellStart"/>
      <w:r w:rsidRPr="00037B3C">
        <w:rPr>
          <w:rStyle w:val="a4"/>
        </w:rPr>
        <w:t>provided</w:t>
      </w:r>
      <w:proofErr w:type="spellEnd"/>
      <w:r w:rsidRPr="00037B3C">
        <w:rPr>
          <w:rStyle w:val="a4"/>
        </w:rPr>
        <w:t xml:space="preserve"> </w:t>
      </w:r>
      <w:proofErr w:type="spellStart"/>
      <w:r w:rsidRPr="00037B3C">
        <w:rPr>
          <w:rStyle w:val="a4"/>
        </w:rPr>
        <w:t>in</w:t>
      </w:r>
      <w:proofErr w:type="spellEnd"/>
      <w:r w:rsidRPr="00037B3C">
        <w:rPr>
          <w:rStyle w:val="a4"/>
        </w:rPr>
        <w:t xml:space="preserve"> </w:t>
      </w:r>
      <w:proofErr w:type="spellStart"/>
      <w:r w:rsidRPr="00037B3C">
        <w:rPr>
          <w:rStyle w:val="a4"/>
        </w:rPr>
        <w:t>Appendix</w:t>
      </w:r>
      <w:proofErr w:type="spellEnd"/>
      <w:r w:rsidRPr="00037B3C">
        <w:rPr>
          <w:rStyle w:val="a4"/>
        </w:rPr>
        <w:t xml:space="preserve"> 1.]</w:t>
      </w:r>
    </w:p>
    <w:tbl>
      <w:tblPr>
        <w:tblStyle w:val="a7"/>
        <w:tblW w:w="0" w:type="auto"/>
        <w:tblLook w:val="04A0" w:firstRow="1" w:lastRow="0" w:firstColumn="1" w:lastColumn="0" w:noHBand="0" w:noVBand="1"/>
      </w:tblPr>
      <w:tblGrid>
        <w:gridCol w:w="803"/>
        <w:gridCol w:w="7110"/>
        <w:gridCol w:w="1432"/>
      </w:tblGrid>
      <w:tr w:rsidR="00037B3C" w:rsidRPr="00037B3C" w:rsidTr="00037B3C">
        <w:tc>
          <w:tcPr>
            <w:tcW w:w="0" w:type="auto"/>
            <w:hideMark/>
          </w:tcPr>
          <w:p w:rsidR="00F45C66" w:rsidRPr="00037B3C" w:rsidRDefault="00F45C66" w:rsidP="00037B3C">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lastRenderedPageBreak/>
              <w:t>Block</w:t>
            </w:r>
            <w:proofErr w:type="spellEnd"/>
          </w:p>
        </w:tc>
        <w:tc>
          <w:tcPr>
            <w:tcW w:w="0" w:type="auto"/>
            <w:hideMark/>
          </w:tcPr>
          <w:p w:rsidR="00F45C66" w:rsidRPr="00037B3C" w:rsidRDefault="00F45C66">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Content</w:t>
            </w:r>
            <w:proofErr w:type="spellEnd"/>
          </w:p>
        </w:tc>
        <w:tc>
          <w:tcPr>
            <w:tcW w:w="0" w:type="auto"/>
            <w:hideMark/>
          </w:tcPr>
          <w:p w:rsidR="00F45C66" w:rsidRPr="00037B3C" w:rsidRDefault="00F45C66" w:rsidP="00037B3C">
            <w:pPr>
              <w:jc w:val="center"/>
              <w:rPr>
                <w:rFonts w:ascii="Times New Roman" w:hAnsi="Times New Roman" w:cs="Times New Roman"/>
                <w:b/>
                <w:bCs/>
                <w:sz w:val="24"/>
                <w:szCs w:val="24"/>
              </w:rPr>
            </w:pPr>
            <w:proofErr w:type="spellStart"/>
            <w:r w:rsidRPr="00037B3C">
              <w:rPr>
                <w:rFonts w:ascii="Times New Roman" w:hAnsi="Times New Roman" w:cs="Times New Roman"/>
                <w:b/>
                <w:bCs/>
                <w:sz w:val="24"/>
                <w:szCs w:val="24"/>
              </w:rPr>
              <w:t>Maximum</w:t>
            </w:r>
            <w:proofErr w:type="spellEnd"/>
            <w:r w:rsidRPr="00037B3C">
              <w:rPr>
                <w:rFonts w:ascii="Times New Roman" w:hAnsi="Times New Roman" w:cs="Times New Roman"/>
                <w:b/>
                <w:bCs/>
                <w:sz w:val="24"/>
                <w:szCs w:val="24"/>
              </w:rPr>
              <w:t xml:space="preserve"> </w:t>
            </w:r>
            <w:proofErr w:type="spellStart"/>
            <w:r w:rsidRPr="00037B3C">
              <w:rPr>
                <w:rFonts w:ascii="Times New Roman" w:hAnsi="Times New Roman" w:cs="Times New Roman"/>
                <w:b/>
                <w:bCs/>
                <w:sz w:val="24"/>
                <w:szCs w:val="24"/>
              </w:rPr>
              <w:t>Score</w:t>
            </w:r>
            <w:proofErr w:type="spellEnd"/>
          </w:p>
        </w:tc>
      </w:tr>
      <w:tr w:rsidR="00037B3C" w:rsidRPr="00037B3C" w:rsidTr="00037B3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I</w:t>
            </w:r>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Teaching and methodological documentation:</w:t>
            </w:r>
            <w:r w:rsidRPr="00037B3C">
              <w:rPr>
                <w:rFonts w:ascii="Times New Roman" w:hAnsi="Times New Roman" w:cs="Times New Roman"/>
                <w:sz w:val="24"/>
                <w:szCs w:val="24"/>
                <w:lang w:val="en-US"/>
              </w:rPr>
              <w:t xml:space="preserve"> textbook, teaching manual, curriculum, syllabus, independent learning materials, work plan, handout materials, and presentation slides.</w:t>
            </w:r>
          </w:p>
        </w:t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15</w:t>
            </w:r>
          </w:p>
        </w:tc>
      </w:tr>
      <w:tr w:rsidR="00037B3C" w:rsidRPr="00037B3C" w:rsidTr="00037B3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II</w:t>
            </w:r>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Professional competence of the instructor:</w:t>
            </w:r>
            <w:r w:rsidRPr="00037B3C">
              <w:rPr>
                <w:rFonts w:ascii="Times New Roman" w:hAnsi="Times New Roman" w:cs="Times New Roman"/>
                <w:sz w:val="24"/>
                <w:szCs w:val="24"/>
                <w:lang w:val="en-US"/>
              </w:rPr>
              <w:t xml:space="preserve"> theoretical knowledge, ability to relate practical knowledge to real-life situations, application of recent scientific achievements, selection of teaching methods, and effective use of multimedia technologies.</w:t>
            </w:r>
          </w:p>
        </w:t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25</w:t>
            </w:r>
          </w:p>
        </w:tc>
      </w:tr>
      <w:tr w:rsidR="00037B3C" w:rsidRPr="00037B3C" w:rsidTr="00037B3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III</w:t>
            </w:r>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Pedagogical competence:</w:t>
            </w:r>
            <w:r w:rsidRPr="00037B3C">
              <w:rPr>
                <w:rFonts w:ascii="Times New Roman" w:hAnsi="Times New Roman" w:cs="Times New Roman"/>
                <w:sz w:val="24"/>
                <w:szCs w:val="24"/>
                <w:lang w:val="en-US"/>
              </w:rPr>
              <w:t xml:space="preserve"> </w:t>
            </w:r>
            <w:proofErr w:type="spellStart"/>
            <w:r w:rsidRPr="00037B3C">
              <w:rPr>
                <w:rFonts w:ascii="Times New Roman" w:hAnsi="Times New Roman" w:cs="Times New Roman"/>
                <w:sz w:val="24"/>
                <w:szCs w:val="24"/>
                <w:lang w:val="en-US"/>
              </w:rPr>
              <w:t>organisation</w:t>
            </w:r>
            <w:proofErr w:type="spellEnd"/>
            <w:r w:rsidRPr="00037B3C">
              <w:rPr>
                <w:rFonts w:ascii="Times New Roman" w:hAnsi="Times New Roman" w:cs="Times New Roman"/>
                <w:sz w:val="24"/>
                <w:szCs w:val="24"/>
                <w:lang w:val="en-US"/>
              </w:rPr>
              <w:t xml:space="preserve"> of the lesson, compliance of the lesson content with the syllabus, clarity of learning objectives, teaching methodology, student engagement, communication skills, and student participation.</w:t>
            </w:r>
          </w:p>
        </w:t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45</w:t>
            </w:r>
          </w:p>
        </w:tc>
      </w:tr>
      <w:tr w:rsidR="00037B3C" w:rsidRPr="00037B3C" w:rsidTr="00037B3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IV</w:t>
            </w:r>
          </w:p>
        </w:tc>
        <w:tc>
          <w:tcPr>
            <w:tcW w:w="0" w:type="auto"/>
            <w:hideMark/>
          </w:tcPr>
          <w:p w:rsidR="00F45C66" w:rsidRPr="00037B3C" w:rsidRDefault="00F45C66">
            <w:pPr>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Spiritual and personal development:</w:t>
            </w:r>
            <w:r w:rsidRPr="00037B3C">
              <w:rPr>
                <w:rFonts w:ascii="Times New Roman" w:hAnsi="Times New Roman" w:cs="Times New Roman"/>
                <w:sz w:val="24"/>
                <w:szCs w:val="24"/>
                <w:lang w:val="en-US"/>
              </w:rPr>
              <w:t xml:space="preserve"> contribution to the development of students' worldview and monitoring of class attendance.</w:t>
            </w:r>
          </w:p>
        </w:t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15</w:t>
            </w:r>
          </w:p>
        </w:tc>
      </w:tr>
      <w:tr w:rsidR="00037B3C" w:rsidRPr="00037B3C" w:rsidTr="00037B3C">
        <w:tc>
          <w:tcPr>
            <w:tcW w:w="0" w:type="auto"/>
            <w:hideMark/>
          </w:tcPr>
          <w:p w:rsidR="00F45C66" w:rsidRPr="00037B3C" w:rsidRDefault="00F45C66" w:rsidP="00037B3C">
            <w:pPr>
              <w:jc w:val="center"/>
              <w:rPr>
                <w:rFonts w:ascii="Times New Roman" w:hAnsi="Times New Roman" w:cs="Times New Roman"/>
                <w:sz w:val="24"/>
                <w:szCs w:val="24"/>
              </w:rPr>
            </w:pPr>
            <w:proofErr w:type="spellStart"/>
            <w:r w:rsidRPr="00037B3C">
              <w:rPr>
                <w:rStyle w:val="a4"/>
                <w:rFonts w:ascii="Times New Roman" w:hAnsi="Times New Roman" w:cs="Times New Roman"/>
                <w:sz w:val="24"/>
                <w:szCs w:val="24"/>
              </w:rPr>
              <w:t>Total</w:t>
            </w:r>
            <w:proofErr w:type="spellEnd"/>
          </w:p>
        </w:tc>
        <w:tc>
          <w:tcPr>
            <w:tcW w:w="0" w:type="auto"/>
            <w:hideMark/>
          </w:tcPr>
          <w:p w:rsidR="00F45C66" w:rsidRPr="00037B3C" w:rsidRDefault="00F45C66">
            <w:pPr>
              <w:rPr>
                <w:rFonts w:ascii="Times New Roman" w:hAnsi="Times New Roman" w:cs="Times New Roman"/>
                <w:sz w:val="24"/>
                <w:szCs w:val="24"/>
              </w:rPr>
            </w:pPr>
          </w:p>
        </w:tc>
        <w:tc>
          <w:tcPr>
            <w:tcW w:w="0" w:type="auto"/>
            <w:hideMark/>
          </w:tcPr>
          <w:p w:rsidR="00F45C66" w:rsidRPr="00037B3C" w:rsidRDefault="00F45C66" w:rsidP="00037B3C">
            <w:pPr>
              <w:jc w:val="center"/>
              <w:rPr>
                <w:rFonts w:ascii="Times New Roman" w:hAnsi="Times New Roman" w:cs="Times New Roman"/>
                <w:sz w:val="24"/>
                <w:szCs w:val="24"/>
              </w:rPr>
            </w:pPr>
            <w:r w:rsidRPr="00037B3C">
              <w:rPr>
                <w:rStyle w:val="a4"/>
                <w:rFonts w:ascii="Times New Roman" w:hAnsi="Times New Roman" w:cs="Times New Roman"/>
                <w:sz w:val="24"/>
                <w:szCs w:val="24"/>
              </w:rPr>
              <w:t>100</w:t>
            </w:r>
          </w:p>
        </w:tc>
      </w:tr>
    </w:tbl>
    <w:p w:rsidR="00037B3C" w:rsidRPr="00037B3C" w:rsidRDefault="00037B3C" w:rsidP="00F45C66">
      <w:pPr>
        <w:pStyle w:val="4"/>
        <w:rPr>
          <w:rStyle w:val="a4"/>
          <w:rFonts w:ascii="Times New Roman" w:hAnsi="Times New Roman" w:cs="Times New Roman"/>
          <w:bCs w:val="0"/>
          <w:color w:val="auto"/>
          <w:sz w:val="24"/>
          <w:szCs w:val="24"/>
          <w:lang w:val="en-US"/>
        </w:rPr>
      </w:pPr>
    </w:p>
    <w:p w:rsidR="00F45C66" w:rsidRPr="00037B3C" w:rsidRDefault="00F45C66" w:rsidP="00F45C66">
      <w:pPr>
        <w:pStyle w:val="4"/>
        <w:rPr>
          <w:rFonts w:ascii="Times New Roman" w:hAnsi="Times New Roman" w:cs="Times New Roman"/>
          <w:color w:val="auto"/>
          <w:sz w:val="24"/>
          <w:szCs w:val="24"/>
          <w:lang w:val="en-US"/>
        </w:rPr>
      </w:pPr>
      <w:r w:rsidRPr="00037B3C">
        <w:rPr>
          <w:rStyle w:val="a4"/>
          <w:rFonts w:ascii="Times New Roman" w:hAnsi="Times New Roman" w:cs="Times New Roman"/>
          <w:bCs w:val="0"/>
          <w:color w:val="auto"/>
          <w:sz w:val="24"/>
          <w:szCs w:val="24"/>
          <w:lang w:val="en-US"/>
        </w:rPr>
        <w:t>4.5. Key Performance Indicators (KPI) System for Academic Staff</w:t>
      </w:r>
    </w:p>
    <w:p w:rsidR="00F45C66" w:rsidRPr="00037B3C" w:rsidRDefault="00F45C66" w:rsidP="00037B3C">
      <w:pPr>
        <w:pStyle w:val="a3"/>
        <w:jc w:val="both"/>
        <w:rPr>
          <w:lang w:val="en-US"/>
        </w:rPr>
      </w:pPr>
      <w:r w:rsidRPr="00037B3C">
        <w:rPr>
          <w:lang w:val="en-US"/>
        </w:rPr>
        <w:t xml:space="preserve">A </w:t>
      </w:r>
      <w:r w:rsidRPr="00037B3C">
        <w:rPr>
          <w:rStyle w:val="a4"/>
          <w:lang w:val="en-US"/>
        </w:rPr>
        <w:t>100-point Key Performance Indicators (KPI)</w:t>
      </w:r>
      <w:r w:rsidRPr="00037B3C">
        <w:rPr>
          <w:lang w:val="en-US"/>
        </w:rPr>
        <w:t xml:space="preserve"> system </w:t>
      </w:r>
      <w:proofErr w:type="gramStart"/>
      <w:r w:rsidRPr="00037B3C">
        <w:rPr>
          <w:lang w:val="en-US"/>
        </w:rPr>
        <w:t>has been introduced</w:t>
      </w:r>
      <w:proofErr w:type="gramEnd"/>
      <w:r w:rsidRPr="00037B3C">
        <w:rPr>
          <w:lang w:val="en-US"/>
        </w:rPr>
        <w:t xml:space="preserve"> to evaluate the annual performance of academic staff. The system covers four main areas: </w:t>
      </w:r>
      <w:r w:rsidRPr="00037B3C">
        <w:rPr>
          <w:rStyle w:val="a4"/>
          <w:lang w:val="en-US"/>
        </w:rPr>
        <w:t>teaching and methodological activities (30 points), research activities (30 points), international cooperation (20 points), and spiritual-educational activities (20 points).</w:t>
      </w:r>
      <w:r w:rsidRPr="00037B3C">
        <w:rPr>
          <w:lang w:val="en-US"/>
        </w:rPr>
        <w:t xml:space="preserve"> The complete list of indicators </w:t>
      </w:r>
      <w:proofErr w:type="gramStart"/>
      <w:r w:rsidRPr="00037B3C">
        <w:rPr>
          <w:lang w:val="en-US"/>
        </w:rPr>
        <w:t>is provided</w:t>
      </w:r>
      <w:proofErr w:type="gramEnd"/>
      <w:r w:rsidRPr="00037B3C">
        <w:rPr>
          <w:lang w:val="en-US"/>
        </w:rPr>
        <w:t xml:space="preserve"> in </w:t>
      </w:r>
      <w:r w:rsidRPr="00037B3C">
        <w:rPr>
          <w:rStyle w:val="a4"/>
          <w:lang w:val="en-US"/>
        </w:rPr>
        <w:t>Appendix 2</w:t>
      </w:r>
      <w:r w:rsidRPr="00037B3C">
        <w:rPr>
          <w:lang w:val="en-US"/>
        </w:rPr>
        <w:t>.</w:t>
      </w:r>
    </w:p>
    <w:p w:rsidR="00F45C66" w:rsidRPr="00037B3C" w:rsidRDefault="00F45C66" w:rsidP="00037B3C">
      <w:pPr>
        <w:pStyle w:val="a3"/>
        <w:jc w:val="both"/>
        <w:rPr>
          <w:lang w:val="en-US"/>
        </w:rPr>
      </w:pPr>
      <w:r w:rsidRPr="00037B3C">
        <w:rPr>
          <w:lang w:val="en-US"/>
        </w:rPr>
        <w:t xml:space="preserve">Within the research component, </w:t>
      </w:r>
      <w:r w:rsidRPr="00037B3C">
        <w:rPr>
          <w:rStyle w:val="a4"/>
          <w:lang w:val="en-US"/>
        </w:rPr>
        <w:t>10 points</w:t>
      </w:r>
      <w:r w:rsidRPr="00037B3C">
        <w:rPr>
          <w:lang w:val="en-US"/>
        </w:rPr>
        <w:t xml:space="preserve"> are awarded for an article published in </w:t>
      </w:r>
      <w:r w:rsidRPr="00037B3C">
        <w:rPr>
          <w:rStyle w:val="a4"/>
          <w:lang w:val="en-US"/>
        </w:rPr>
        <w:t>Scopus/Web of Science (</w:t>
      </w:r>
      <w:proofErr w:type="spellStart"/>
      <w:r w:rsidRPr="00037B3C">
        <w:rPr>
          <w:rStyle w:val="a4"/>
          <w:lang w:val="en-US"/>
        </w:rPr>
        <w:t>WoS</w:t>
      </w:r>
      <w:proofErr w:type="spellEnd"/>
      <w:r w:rsidRPr="00037B3C">
        <w:rPr>
          <w:rStyle w:val="a4"/>
          <w:lang w:val="en-US"/>
        </w:rPr>
        <w:t>) Q1</w:t>
      </w:r>
      <w:r w:rsidRPr="00037B3C">
        <w:rPr>
          <w:lang w:val="en-US"/>
        </w:rPr>
        <w:t xml:space="preserve"> journals, </w:t>
      </w:r>
      <w:r w:rsidRPr="00037B3C">
        <w:rPr>
          <w:rStyle w:val="a4"/>
          <w:lang w:val="en-US"/>
        </w:rPr>
        <w:t>7 points</w:t>
      </w:r>
      <w:r w:rsidRPr="00037B3C">
        <w:rPr>
          <w:lang w:val="en-US"/>
        </w:rPr>
        <w:t xml:space="preserve"> for publications in </w:t>
      </w:r>
      <w:r w:rsidRPr="00037B3C">
        <w:rPr>
          <w:rStyle w:val="a4"/>
          <w:lang w:val="en-US"/>
        </w:rPr>
        <w:t>Q2</w:t>
      </w:r>
      <w:r w:rsidRPr="00037B3C">
        <w:rPr>
          <w:lang w:val="en-US"/>
        </w:rPr>
        <w:t xml:space="preserve"> journals, and </w:t>
      </w:r>
      <w:r w:rsidRPr="00037B3C">
        <w:rPr>
          <w:rStyle w:val="a4"/>
          <w:lang w:val="en-US"/>
        </w:rPr>
        <w:t>5 points</w:t>
      </w:r>
      <w:r w:rsidRPr="00037B3C">
        <w:rPr>
          <w:lang w:val="en-US"/>
        </w:rPr>
        <w:t xml:space="preserve"> for publications in </w:t>
      </w:r>
      <w:r w:rsidRPr="00037B3C">
        <w:rPr>
          <w:rStyle w:val="a4"/>
          <w:lang w:val="en-US"/>
        </w:rPr>
        <w:t>Q3–Q4</w:t>
      </w:r>
      <w:r w:rsidRPr="00037B3C">
        <w:rPr>
          <w:lang w:val="en-US"/>
        </w:rPr>
        <w:t xml:space="preserve"> journals. The successful defense of a </w:t>
      </w:r>
      <w:r w:rsidRPr="00037B3C">
        <w:rPr>
          <w:rStyle w:val="a4"/>
          <w:lang w:val="en-US"/>
        </w:rPr>
        <w:t>Doctor of Science (</w:t>
      </w:r>
      <w:proofErr w:type="gramStart"/>
      <w:r w:rsidRPr="00037B3C">
        <w:rPr>
          <w:rStyle w:val="a4"/>
          <w:lang w:val="en-US"/>
        </w:rPr>
        <w:t>DSc</w:t>
      </w:r>
      <w:proofErr w:type="gramEnd"/>
      <w:r w:rsidRPr="00037B3C">
        <w:rPr>
          <w:rStyle w:val="a4"/>
          <w:lang w:val="en-US"/>
        </w:rPr>
        <w:t>)</w:t>
      </w:r>
      <w:r w:rsidRPr="00037B3C">
        <w:rPr>
          <w:lang w:val="en-US"/>
        </w:rPr>
        <w:t xml:space="preserve"> dissertation is worth </w:t>
      </w:r>
      <w:r w:rsidRPr="00037B3C">
        <w:rPr>
          <w:rStyle w:val="a4"/>
          <w:lang w:val="en-US"/>
        </w:rPr>
        <w:t>10 points</w:t>
      </w:r>
      <w:r w:rsidRPr="00037B3C">
        <w:rPr>
          <w:lang w:val="en-US"/>
        </w:rPr>
        <w:t xml:space="preserve">, while the defense of a </w:t>
      </w:r>
      <w:r w:rsidRPr="00037B3C">
        <w:rPr>
          <w:rStyle w:val="a4"/>
          <w:lang w:val="en-US"/>
        </w:rPr>
        <w:t>Doctor of Philosophy (PhD)</w:t>
      </w:r>
      <w:r w:rsidRPr="00037B3C">
        <w:rPr>
          <w:lang w:val="en-US"/>
        </w:rPr>
        <w:t xml:space="preserve"> dissertation is awarded </w:t>
      </w:r>
      <w:r w:rsidRPr="00037B3C">
        <w:rPr>
          <w:rStyle w:val="a4"/>
          <w:lang w:val="en-US"/>
        </w:rPr>
        <w:t>7 points</w:t>
      </w:r>
      <w:r w:rsidRPr="00037B3C">
        <w:rPr>
          <w:lang w:val="en-US"/>
        </w:rPr>
        <w:t>.</w:t>
      </w:r>
    </w:p>
    <w:p w:rsidR="00F45C66" w:rsidRPr="00037B3C" w:rsidRDefault="00F45C66" w:rsidP="00037B3C">
      <w:pPr>
        <w:pStyle w:val="a3"/>
        <w:jc w:val="both"/>
        <w:rPr>
          <w:lang w:val="en-US"/>
        </w:rPr>
      </w:pPr>
      <w:r w:rsidRPr="00037B3C">
        <w:rPr>
          <w:lang w:val="en-US"/>
        </w:rPr>
        <w:t xml:space="preserve">The system also includes a </w:t>
      </w:r>
      <w:r w:rsidRPr="00037B3C">
        <w:rPr>
          <w:rStyle w:val="a4"/>
          <w:lang w:val="en-US"/>
        </w:rPr>
        <w:t>penalty point mechanism</w:t>
      </w:r>
      <w:r w:rsidRPr="00037B3C">
        <w:rPr>
          <w:lang w:val="en-US"/>
        </w:rPr>
        <w:t xml:space="preserve">. Up to </w:t>
      </w:r>
      <w:proofErr w:type="gramStart"/>
      <w:r w:rsidRPr="00037B3C">
        <w:rPr>
          <w:rStyle w:val="a4"/>
          <w:lang w:val="en-US"/>
        </w:rPr>
        <w:t>5</w:t>
      </w:r>
      <w:proofErr w:type="gramEnd"/>
      <w:r w:rsidRPr="00037B3C">
        <w:rPr>
          <w:rStyle w:val="a4"/>
          <w:lang w:val="en-US"/>
        </w:rPr>
        <w:t xml:space="preserve"> penalty points</w:t>
      </w:r>
      <w:r w:rsidRPr="00037B3C">
        <w:rPr>
          <w:lang w:val="en-US"/>
        </w:rPr>
        <w:t xml:space="preserve"> may be deducted if assigned duties are not fulfilled. KPI results constitute one of the principal criteria for determining the annual performance ranking of academic staff.</w:t>
      </w:r>
    </w:p>
    <w:p w:rsidR="00F45C66" w:rsidRPr="00037B3C" w:rsidRDefault="00F45C66" w:rsidP="00F45C66">
      <w:pPr>
        <w:pStyle w:val="a3"/>
        <w:rPr>
          <w:lang w:val="en-US"/>
        </w:rPr>
      </w:pPr>
      <w:r w:rsidRPr="00037B3C">
        <w:rPr>
          <w:rStyle w:val="a4"/>
          <w:lang w:val="en-US"/>
        </w:rPr>
        <w:t>Distinction between Functional and Incentive-Based Responsibilities</w:t>
      </w:r>
    </w:p>
    <w:p w:rsidR="00F45C66" w:rsidRPr="00037B3C" w:rsidRDefault="00F45C66" w:rsidP="00F45C66">
      <w:pPr>
        <w:pStyle w:val="a3"/>
        <w:rPr>
          <w:lang w:val="en-US"/>
        </w:rPr>
      </w:pPr>
      <w:r w:rsidRPr="00037B3C">
        <w:rPr>
          <w:lang w:val="en-US"/>
        </w:rPr>
        <w:t xml:space="preserve">The responsibilities of academic staff </w:t>
      </w:r>
      <w:proofErr w:type="gramStart"/>
      <w:r w:rsidRPr="00037B3C">
        <w:rPr>
          <w:lang w:val="en-US"/>
        </w:rPr>
        <w:t>are divided</w:t>
      </w:r>
      <w:proofErr w:type="gramEnd"/>
      <w:r w:rsidRPr="00037B3C">
        <w:rPr>
          <w:lang w:val="en-US"/>
        </w:rPr>
        <w:t xml:space="preserve"> into two categories:</w:t>
      </w:r>
    </w:p>
    <w:p w:rsidR="00F45C66" w:rsidRPr="00037B3C" w:rsidRDefault="00F45C66" w:rsidP="00037B3C">
      <w:pPr>
        <w:numPr>
          <w:ilvl w:val="0"/>
          <w:numId w:val="4"/>
        </w:numPr>
        <w:spacing w:before="100" w:beforeAutospacing="1" w:after="100" w:afterAutospacing="1" w:line="240" w:lineRule="auto"/>
        <w:jc w:val="both"/>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Functional (mandatory) responsibilities</w:t>
      </w:r>
      <w:r w:rsidRPr="00037B3C">
        <w:rPr>
          <w:rFonts w:ascii="Times New Roman" w:hAnsi="Times New Roman" w:cs="Times New Roman"/>
          <w:sz w:val="24"/>
          <w:szCs w:val="24"/>
          <w:lang w:val="en-US"/>
        </w:rPr>
        <w:t xml:space="preserve"> include teaching workload, preparation of syllabi and educational-methodological documents, high-quality delivery of classes, assessment of students' knowledge, and other mandatory duties assigned by the department. Failure to perform these duties means that the academic staff member </w:t>
      </w:r>
      <w:proofErr w:type="gramStart"/>
      <w:r w:rsidRPr="00037B3C">
        <w:rPr>
          <w:rFonts w:ascii="Times New Roman" w:hAnsi="Times New Roman" w:cs="Times New Roman"/>
          <w:sz w:val="24"/>
          <w:szCs w:val="24"/>
          <w:lang w:val="en-US"/>
        </w:rPr>
        <w:t>is considered</w:t>
      </w:r>
      <w:proofErr w:type="gramEnd"/>
      <w:r w:rsidRPr="00037B3C">
        <w:rPr>
          <w:rFonts w:ascii="Times New Roman" w:hAnsi="Times New Roman" w:cs="Times New Roman"/>
          <w:sz w:val="24"/>
          <w:szCs w:val="24"/>
          <w:lang w:val="en-US"/>
        </w:rPr>
        <w:t xml:space="preserve"> </w:t>
      </w:r>
      <w:r w:rsidRPr="00037B3C">
        <w:rPr>
          <w:rStyle w:val="a4"/>
          <w:rFonts w:ascii="Times New Roman" w:hAnsi="Times New Roman" w:cs="Times New Roman"/>
          <w:sz w:val="24"/>
          <w:szCs w:val="24"/>
          <w:lang w:val="en-US"/>
        </w:rPr>
        <w:t>not to have successfully passed the performance evaluation (attestation)</w:t>
      </w:r>
      <w:r w:rsidRPr="00037B3C">
        <w:rPr>
          <w:rFonts w:ascii="Times New Roman" w:hAnsi="Times New Roman" w:cs="Times New Roman"/>
          <w:sz w:val="24"/>
          <w:szCs w:val="24"/>
          <w:lang w:val="en-US"/>
        </w:rPr>
        <w:t xml:space="preserve">. </w:t>
      </w:r>
    </w:p>
    <w:p w:rsidR="00F45C66" w:rsidRPr="00037B3C" w:rsidRDefault="00F45C66" w:rsidP="00037B3C">
      <w:pPr>
        <w:numPr>
          <w:ilvl w:val="0"/>
          <w:numId w:val="4"/>
        </w:numPr>
        <w:spacing w:before="100" w:beforeAutospacing="1" w:after="100" w:afterAutospacing="1" w:line="240" w:lineRule="auto"/>
        <w:jc w:val="both"/>
        <w:rPr>
          <w:rFonts w:ascii="Times New Roman" w:hAnsi="Times New Roman" w:cs="Times New Roman"/>
          <w:sz w:val="24"/>
          <w:szCs w:val="24"/>
        </w:rPr>
      </w:pPr>
      <w:r w:rsidRPr="00037B3C">
        <w:rPr>
          <w:rStyle w:val="a4"/>
          <w:rFonts w:ascii="Times New Roman" w:hAnsi="Times New Roman" w:cs="Times New Roman"/>
          <w:sz w:val="24"/>
          <w:szCs w:val="24"/>
          <w:lang w:val="en-US"/>
        </w:rPr>
        <w:t>Incentive-based (voluntary) responsibilities</w:t>
      </w:r>
      <w:r w:rsidRPr="00037B3C">
        <w:rPr>
          <w:rFonts w:ascii="Times New Roman" w:hAnsi="Times New Roman" w:cs="Times New Roman"/>
          <w:sz w:val="24"/>
          <w:szCs w:val="24"/>
          <w:lang w:val="en-US"/>
        </w:rPr>
        <w:t xml:space="preserve"> include publishing scientific articles (particularly in international databases), writing monographs, participating in grant-funded projects, teaching in cooperation with foreign institutions, obtaining international certificates, preparing students for international competitions, organizing open classes and scientific conferences, and other high-performance academic activities. </w:t>
      </w:r>
      <w:proofErr w:type="spellStart"/>
      <w:r w:rsidRPr="00037B3C">
        <w:rPr>
          <w:rFonts w:ascii="Times New Roman" w:hAnsi="Times New Roman" w:cs="Times New Roman"/>
          <w:sz w:val="24"/>
          <w:szCs w:val="24"/>
        </w:rPr>
        <w:t>These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activities</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are</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evaluated</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through</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the</w:t>
      </w:r>
      <w:proofErr w:type="spellEnd"/>
      <w:r w:rsidRPr="00037B3C">
        <w:rPr>
          <w:rFonts w:ascii="Times New Roman" w:hAnsi="Times New Roman" w:cs="Times New Roman"/>
          <w:sz w:val="24"/>
          <w:szCs w:val="24"/>
        </w:rPr>
        <w:t xml:space="preserve"> </w:t>
      </w:r>
      <w:r w:rsidRPr="00037B3C">
        <w:rPr>
          <w:rStyle w:val="a4"/>
          <w:rFonts w:ascii="Times New Roman" w:hAnsi="Times New Roman" w:cs="Times New Roman"/>
          <w:sz w:val="24"/>
          <w:szCs w:val="24"/>
        </w:rPr>
        <w:t xml:space="preserve">KPI </w:t>
      </w:r>
      <w:proofErr w:type="spellStart"/>
      <w:r w:rsidRPr="00037B3C">
        <w:rPr>
          <w:rStyle w:val="a4"/>
          <w:rFonts w:ascii="Times New Roman" w:hAnsi="Times New Roman" w:cs="Times New Roman"/>
          <w:sz w:val="24"/>
          <w:szCs w:val="24"/>
        </w:rPr>
        <w:t>scoring</w:t>
      </w:r>
      <w:proofErr w:type="spellEnd"/>
      <w:r w:rsidRPr="00037B3C">
        <w:rPr>
          <w:rStyle w:val="a4"/>
          <w:rFonts w:ascii="Times New Roman" w:hAnsi="Times New Roman" w:cs="Times New Roman"/>
          <w:sz w:val="24"/>
          <w:szCs w:val="24"/>
        </w:rPr>
        <w:t xml:space="preserve"> </w:t>
      </w:r>
      <w:proofErr w:type="spellStart"/>
      <w:r w:rsidRPr="00037B3C">
        <w:rPr>
          <w:rStyle w:val="a4"/>
          <w:rFonts w:ascii="Times New Roman" w:hAnsi="Times New Roman" w:cs="Times New Roman"/>
          <w:sz w:val="24"/>
          <w:szCs w:val="24"/>
        </w:rPr>
        <w:t>system</w:t>
      </w:r>
      <w:proofErr w:type="spellEnd"/>
      <w:r w:rsidRPr="00037B3C">
        <w:rPr>
          <w:rFonts w:ascii="Times New Roman" w:hAnsi="Times New Roman" w:cs="Times New Roman"/>
          <w:sz w:val="24"/>
          <w:szCs w:val="24"/>
        </w:rPr>
        <w:t xml:space="preserve">. </w:t>
      </w:r>
    </w:p>
    <w:p w:rsidR="00F45C66" w:rsidRPr="00037B3C" w:rsidRDefault="00F45C66" w:rsidP="00F45C66">
      <w:pPr>
        <w:spacing w:after="0"/>
        <w:rPr>
          <w:rFonts w:ascii="Times New Roman" w:hAnsi="Times New Roman" w:cs="Times New Roman"/>
          <w:sz w:val="24"/>
          <w:szCs w:val="24"/>
        </w:rPr>
      </w:pPr>
    </w:p>
    <w:p w:rsidR="00F45C66" w:rsidRPr="00037B3C" w:rsidRDefault="00F45C66" w:rsidP="00F45C66">
      <w:pPr>
        <w:pStyle w:val="4"/>
        <w:rPr>
          <w:rFonts w:ascii="Times New Roman" w:hAnsi="Times New Roman" w:cs="Times New Roman"/>
          <w:color w:val="auto"/>
          <w:sz w:val="24"/>
          <w:szCs w:val="24"/>
          <w:lang w:val="en-US"/>
        </w:rPr>
      </w:pPr>
      <w:r w:rsidRPr="00037B3C">
        <w:rPr>
          <w:rStyle w:val="a4"/>
          <w:rFonts w:ascii="Times New Roman" w:hAnsi="Times New Roman" w:cs="Times New Roman"/>
          <w:bCs w:val="0"/>
          <w:color w:val="auto"/>
          <w:sz w:val="24"/>
          <w:szCs w:val="24"/>
          <w:lang w:val="en-US"/>
        </w:rPr>
        <w:lastRenderedPageBreak/>
        <w:t xml:space="preserve">4.6. Procedure for Designing and Approving Educational </w:t>
      </w:r>
      <w:proofErr w:type="spellStart"/>
      <w:r w:rsidRPr="00037B3C">
        <w:rPr>
          <w:rStyle w:val="a4"/>
          <w:rFonts w:ascii="Times New Roman" w:hAnsi="Times New Roman" w:cs="Times New Roman"/>
          <w:bCs w:val="0"/>
          <w:color w:val="auto"/>
          <w:sz w:val="24"/>
          <w:szCs w:val="24"/>
          <w:lang w:val="en-US"/>
        </w:rPr>
        <w:t>Programmes</w:t>
      </w:r>
      <w:proofErr w:type="spellEnd"/>
    </w:p>
    <w:p w:rsidR="00F45C66" w:rsidRPr="00037B3C" w:rsidRDefault="00F45C66" w:rsidP="00F45C66">
      <w:pPr>
        <w:pStyle w:val="a3"/>
        <w:rPr>
          <w:lang w:val="en-US"/>
        </w:rPr>
      </w:pPr>
      <w:r w:rsidRPr="00037B3C">
        <w:rPr>
          <w:lang w:val="en-US"/>
        </w:rPr>
        <w:t xml:space="preserve">Each educational </w:t>
      </w:r>
      <w:proofErr w:type="spellStart"/>
      <w:r w:rsidRPr="00037B3C">
        <w:rPr>
          <w:lang w:val="en-US"/>
        </w:rPr>
        <w:t>programme</w:t>
      </w:r>
      <w:proofErr w:type="spellEnd"/>
      <w:r w:rsidRPr="00037B3C">
        <w:rPr>
          <w:lang w:val="en-US"/>
        </w:rPr>
        <w:t xml:space="preserve"> undergoes the following sequential stages:</w:t>
      </w:r>
    </w:p>
    <w:p w:rsidR="00F45C66" w:rsidRPr="00037B3C" w:rsidRDefault="00F45C66" w:rsidP="00037B3C">
      <w:pPr>
        <w:pStyle w:val="a3"/>
        <w:jc w:val="both"/>
        <w:rPr>
          <w:lang w:val="en-US"/>
        </w:rPr>
      </w:pPr>
      <w:proofErr w:type="gramStart"/>
      <w:r w:rsidRPr="00037B3C">
        <w:rPr>
          <w:rStyle w:val="a4"/>
          <w:lang w:val="en-US"/>
        </w:rPr>
        <w:t>needs</w:t>
      </w:r>
      <w:proofErr w:type="gramEnd"/>
      <w:r w:rsidRPr="00037B3C">
        <w:rPr>
          <w:rStyle w:val="a4"/>
          <w:lang w:val="en-US"/>
        </w:rPr>
        <w:t xml:space="preserve"> analysis → definition of </w:t>
      </w:r>
      <w:proofErr w:type="spellStart"/>
      <w:r w:rsidRPr="00037B3C">
        <w:rPr>
          <w:rStyle w:val="a4"/>
          <w:lang w:val="en-US"/>
        </w:rPr>
        <w:t>programme</w:t>
      </w:r>
      <w:proofErr w:type="spellEnd"/>
      <w:r w:rsidRPr="00037B3C">
        <w:rPr>
          <w:rStyle w:val="a4"/>
          <w:lang w:val="en-US"/>
        </w:rPr>
        <w:t xml:space="preserve"> objectives and learning outcomes → syllabus development → consultation with employers and graduates → approval by the department, faculty, and the University Council.</w:t>
      </w:r>
    </w:p>
    <w:p w:rsidR="00F45C66" w:rsidRPr="00037B3C" w:rsidRDefault="00F45C66" w:rsidP="00F45C66">
      <w:pPr>
        <w:pStyle w:val="a3"/>
        <w:rPr>
          <w:lang w:val="en-US"/>
        </w:rPr>
      </w:pPr>
      <w:r w:rsidRPr="00037B3C">
        <w:rPr>
          <w:lang w:val="en-US"/>
        </w:rPr>
        <w:t xml:space="preserve">The following criteria </w:t>
      </w:r>
      <w:proofErr w:type="gramStart"/>
      <w:r w:rsidRPr="00037B3C">
        <w:rPr>
          <w:lang w:val="en-US"/>
        </w:rPr>
        <w:t>are applied</w:t>
      </w:r>
      <w:proofErr w:type="gramEnd"/>
      <w:r w:rsidRPr="00037B3C">
        <w:rPr>
          <w:lang w:val="en-US"/>
        </w:rPr>
        <w:t xml:space="preserve"> when approving an educational </w:t>
      </w:r>
      <w:proofErr w:type="spellStart"/>
      <w:r w:rsidRPr="00037B3C">
        <w:rPr>
          <w:lang w:val="en-US"/>
        </w:rPr>
        <w:t>programme</w:t>
      </w:r>
      <w:proofErr w:type="spellEnd"/>
      <w:r w:rsidRPr="00037B3C">
        <w:rPr>
          <w:lang w:val="en-US"/>
        </w:rPr>
        <w:t>:</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compulsory courses must fully comply with the qualification requirements established by the relevant Coordinating Sector Council;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the volume of elective courses must not exceed </w:t>
      </w:r>
      <w:r w:rsidRPr="00037B3C">
        <w:rPr>
          <w:rStyle w:val="a4"/>
          <w:rFonts w:ascii="Times New Roman" w:hAnsi="Times New Roman" w:cs="Times New Roman"/>
          <w:sz w:val="24"/>
          <w:szCs w:val="24"/>
          <w:lang w:val="en-US"/>
        </w:rPr>
        <w:t>25 percent</w:t>
      </w:r>
      <w:r w:rsidRPr="00037B3C">
        <w:rPr>
          <w:rFonts w:ascii="Times New Roman" w:hAnsi="Times New Roman" w:cs="Times New Roman"/>
          <w:sz w:val="24"/>
          <w:szCs w:val="24"/>
          <w:lang w:val="en-US"/>
        </w:rPr>
        <w:t xml:space="preserve"> of the total </w:t>
      </w: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credits;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each course must be taught within a period not exceeding one academic semester;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objectives must be aligned with the University's mission and strategic development priorities;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learning outcomes must be clearly defined, measurable, and assessable;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the </w:t>
      </w: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must correspond to </w:t>
      </w:r>
      <w:proofErr w:type="spellStart"/>
      <w:r w:rsidRPr="00037B3C">
        <w:rPr>
          <w:rFonts w:ascii="Times New Roman" w:hAnsi="Times New Roman" w:cs="Times New Roman"/>
          <w:sz w:val="24"/>
          <w:szCs w:val="24"/>
          <w:lang w:val="en-US"/>
        </w:rPr>
        <w:t>labour</w:t>
      </w:r>
      <w:proofErr w:type="spellEnd"/>
      <w:r w:rsidRPr="00037B3C">
        <w:rPr>
          <w:rFonts w:ascii="Times New Roman" w:hAnsi="Times New Roman" w:cs="Times New Roman"/>
          <w:sz w:val="24"/>
          <w:szCs w:val="24"/>
          <w:lang w:val="en-US"/>
        </w:rPr>
        <w:t xml:space="preserve"> market needs and be approved by employers; </w:t>
      </w:r>
    </w:p>
    <w:p w:rsidR="00F45C66" w:rsidRPr="00037B3C" w:rsidRDefault="00F45C66" w:rsidP="00037B3C">
      <w:pPr>
        <w:numPr>
          <w:ilvl w:val="0"/>
          <w:numId w:val="5"/>
        </w:numPr>
        <w:spacing w:before="100" w:beforeAutospacing="1" w:after="100" w:afterAutospacing="1" w:line="240" w:lineRule="auto"/>
        <w:jc w:val="both"/>
        <w:rPr>
          <w:rFonts w:ascii="Times New Roman" w:hAnsi="Times New Roman" w:cs="Times New Roman"/>
          <w:sz w:val="24"/>
          <w:szCs w:val="24"/>
          <w:lang w:val="en-US"/>
        </w:rPr>
      </w:pPr>
      <w:proofErr w:type="gramStart"/>
      <w:r w:rsidRPr="00037B3C">
        <w:rPr>
          <w:rFonts w:ascii="Times New Roman" w:hAnsi="Times New Roman" w:cs="Times New Roman"/>
          <w:sz w:val="24"/>
          <w:szCs w:val="24"/>
          <w:lang w:val="en-US"/>
        </w:rPr>
        <w:t>the</w:t>
      </w:r>
      <w:proofErr w:type="gramEnd"/>
      <w:r w:rsidRPr="00037B3C">
        <w:rPr>
          <w:rFonts w:ascii="Times New Roman" w:hAnsi="Times New Roman" w:cs="Times New Roman"/>
          <w:sz w:val="24"/>
          <w:szCs w:val="24"/>
          <w:lang w:val="en-US"/>
        </w:rPr>
        <w:t xml:space="preserve"> </w:t>
      </w: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must be developed in accordance with international best practices, taking into account </w:t>
      </w:r>
      <w:r w:rsidRPr="00037B3C">
        <w:rPr>
          <w:rStyle w:val="a4"/>
          <w:rFonts w:ascii="Times New Roman" w:hAnsi="Times New Roman" w:cs="Times New Roman"/>
          <w:sz w:val="24"/>
          <w:szCs w:val="24"/>
          <w:lang w:val="en-US"/>
        </w:rPr>
        <w:t>ECTS credit workload</w:t>
      </w:r>
      <w:r w:rsidRPr="00037B3C">
        <w:rPr>
          <w:rFonts w:ascii="Times New Roman" w:hAnsi="Times New Roman" w:cs="Times New Roman"/>
          <w:sz w:val="24"/>
          <w:szCs w:val="24"/>
          <w:lang w:val="en-US"/>
        </w:rPr>
        <w:t xml:space="preserve"> and qualification levels. </w:t>
      </w:r>
    </w:p>
    <w:p w:rsidR="00F45C66" w:rsidRPr="00037B3C" w:rsidRDefault="00F45C66" w:rsidP="00F45C66">
      <w:pPr>
        <w:pStyle w:val="4"/>
        <w:rPr>
          <w:rFonts w:ascii="Times New Roman" w:hAnsi="Times New Roman" w:cs="Times New Roman"/>
          <w:color w:val="auto"/>
          <w:sz w:val="24"/>
          <w:szCs w:val="24"/>
          <w:lang w:val="en-US"/>
        </w:rPr>
      </w:pPr>
      <w:r w:rsidRPr="00037B3C">
        <w:rPr>
          <w:rStyle w:val="a4"/>
          <w:rFonts w:ascii="Times New Roman" w:hAnsi="Times New Roman" w:cs="Times New Roman"/>
          <w:bCs w:val="0"/>
          <w:color w:val="auto"/>
          <w:sz w:val="24"/>
          <w:szCs w:val="24"/>
          <w:lang w:val="en-US"/>
        </w:rPr>
        <w:t>4.7. Recruitment Procedure for Academic Staff</w:t>
      </w:r>
    </w:p>
    <w:p w:rsidR="00F45C66" w:rsidRPr="00037B3C" w:rsidRDefault="00F45C66" w:rsidP="00037B3C">
      <w:pPr>
        <w:pStyle w:val="a3"/>
        <w:jc w:val="both"/>
        <w:rPr>
          <w:lang w:val="en-US"/>
        </w:rPr>
      </w:pPr>
      <w:r w:rsidRPr="00037B3C">
        <w:rPr>
          <w:lang w:val="en-US"/>
        </w:rPr>
        <w:t xml:space="preserve">Academic staff are recruited through an </w:t>
      </w:r>
      <w:r w:rsidRPr="00037B3C">
        <w:rPr>
          <w:rStyle w:val="a4"/>
          <w:lang w:val="en-US"/>
        </w:rPr>
        <w:t>open competitive selection process</w:t>
      </w:r>
      <w:r w:rsidRPr="00037B3C">
        <w:rPr>
          <w:lang w:val="en-US"/>
        </w:rPr>
        <w:t xml:space="preserve"> and a </w:t>
      </w:r>
      <w:r w:rsidRPr="00037B3C">
        <w:rPr>
          <w:rStyle w:val="a4"/>
          <w:lang w:val="en-US"/>
        </w:rPr>
        <w:t>demonstration lecture</w:t>
      </w:r>
      <w:r w:rsidRPr="00037B3C">
        <w:rPr>
          <w:lang w:val="en-US"/>
        </w:rPr>
        <w:t xml:space="preserve">, conducted jointly by the </w:t>
      </w:r>
      <w:r w:rsidRPr="00037B3C">
        <w:rPr>
          <w:rStyle w:val="a4"/>
          <w:lang w:val="en-US"/>
        </w:rPr>
        <w:t>Human Resources Department</w:t>
      </w:r>
      <w:r w:rsidRPr="00037B3C">
        <w:rPr>
          <w:lang w:val="en-US"/>
        </w:rPr>
        <w:t xml:space="preserve">, the </w:t>
      </w:r>
      <w:r w:rsidRPr="00037B3C">
        <w:rPr>
          <w:rStyle w:val="a4"/>
          <w:lang w:val="en-US"/>
        </w:rPr>
        <w:t>Educational and Methodological Department</w:t>
      </w:r>
      <w:r w:rsidRPr="00037B3C">
        <w:rPr>
          <w:lang w:val="en-US"/>
        </w:rPr>
        <w:t xml:space="preserve">, and the </w:t>
      </w:r>
      <w:r w:rsidRPr="00037B3C">
        <w:rPr>
          <w:rStyle w:val="a4"/>
          <w:lang w:val="en-US"/>
        </w:rPr>
        <w:t>Department for Education Quality Assurance</w:t>
      </w:r>
      <w:r w:rsidRPr="00037B3C">
        <w:rPr>
          <w:lang w:val="en-US"/>
        </w:rPr>
        <w:t>.</w:t>
      </w:r>
    </w:p>
    <w:p w:rsidR="00F45C66" w:rsidRPr="00037B3C" w:rsidRDefault="00F45C66" w:rsidP="00037B3C">
      <w:pPr>
        <w:pStyle w:val="a3"/>
        <w:jc w:val="both"/>
        <w:rPr>
          <w:lang w:val="en-US"/>
        </w:rPr>
      </w:pPr>
      <w:r w:rsidRPr="00037B3C">
        <w:rPr>
          <w:lang w:val="en-US"/>
        </w:rPr>
        <w:t xml:space="preserve">Candidates </w:t>
      </w:r>
      <w:proofErr w:type="gramStart"/>
      <w:r w:rsidRPr="00037B3C">
        <w:rPr>
          <w:lang w:val="en-US"/>
        </w:rPr>
        <w:t>are evaluated</w:t>
      </w:r>
      <w:proofErr w:type="gramEnd"/>
      <w:r w:rsidRPr="00037B3C">
        <w:rPr>
          <w:lang w:val="en-US"/>
        </w:rPr>
        <w:t xml:space="preserve"> according to the quality of their teaching, research capacity, communication skills, and compliance with academic ethics.</w:t>
      </w:r>
    </w:p>
    <w:p w:rsidR="00F45C66" w:rsidRPr="00037B3C" w:rsidRDefault="00F45C66" w:rsidP="00037B3C">
      <w:pPr>
        <w:pStyle w:val="a3"/>
        <w:jc w:val="both"/>
        <w:rPr>
          <w:lang w:val="en-US"/>
        </w:rPr>
      </w:pPr>
      <w:r w:rsidRPr="00037B3C">
        <w:rPr>
          <w:lang w:val="en-US"/>
        </w:rPr>
        <w:t xml:space="preserve">The </w:t>
      </w:r>
      <w:r w:rsidRPr="00037B3C">
        <w:rPr>
          <w:rStyle w:val="a4"/>
          <w:lang w:val="en-US"/>
        </w:rPr>
        <w:t>Procedure for Recruiting Academic Staff at Tashkent State University of Oriental Studies</w:t>
      </w:r>
      <w:r w:rsidRPr="00037B3C">
        <w:rPr>
          <w:lang w:val="en-US"/>
        </w:rPr>
        <w:t xml:space="preserve"> </w:t>
      </w:r>
      <w:proofErr w:type="gramStart"/>
      <w:r w:rsidRPr="00037B3C">
        <w:rPr>
          <w:lang w:val="en-US"/>
        </w:rPr>
        <w:t>is comprehensively described</w:t>
      </w:r>
      <w:proofErr w:type="gramEnd"/>
      <w:r w:rsidRPr="00037B3C">
        <w:rPr>
          <w:lang w:val="en-US"/>
        </w:rPr>
        <w:t xml:space="preserve"> in </w:t>
      </w:r>
      <w:r w:rsidRPr="00037B3C">
        <w:rPr>
          <w:rStyle w:val="a4"/>
          <w:lang w:val="en-US"/>
        </w:rPr>
        <w:t>Appendix 9 to the Minutes No. 2 of the Supervisory Board of Tashkent State University of Oriental Studies, dated 14 June 2022.</w:t>
      </w:r>
    </w:p>
    <w:p w:rsidR="00F45C66" w:rsidRPr="00037B3C" w:rsidRDefault="00F45C66" w:rsidP="00037B3C">
      <w:pPr>
        <w:pStyle w:val="a3"/>
        <w:jc w:val="both"/>
        <w:rPr>
          <w:lang w:val="en-US"/>
        </w:rPr>
      </w:pPr>
      <w:r w:rsidRPr="00037B3C">
        <w:rPr>
          <w:lang w:val="en-US"/>
        </w:rPr>
        <w:t xml:space="preserve">Newly recruited trainee teachers </w:t>
      </w:r>
      <w:proofErr w:type="gramStart"/>
      <w:r w:rsidRPr="00037B3C">
        <w:rPr>
          <w:lang w:val="en-US"/>
        </w:rPr>
        <w:t>are assigned</w:t>
      </w:r>
      <w:proofErr w:type="gramEnd"/>
      <w:r w:rsidRPr="00037B3C">
        <w:rPr>
          <w:lang w:val="en-US"/>
        </w:rPr>
        <w:t xml:space="preserve"> to experienced academic staff under the </w:t>
      </w:r>
      <w:r w:rsidRPr="00037B3C">
        <w:rPr>
          <w:rStyle w:val="a4"/>
          <w:lang w:val="en-US"/>
        </w:rPr>
        <w:t>mentor–mentee ("</w:t>
      </w:r>
      <w:proofErr w:type="spellStart"/>
      <w:r w:rsidRPr="00037B3C">
        <w:rPr>
          <w:rStyle w:val="a4"/>
          <w:lang w:val="en-US"/>
        </w:rPr>
        <w:t>ustoz</w:t>
      </w:r>
      <w:proofErr w:type="spellEnd"/>
      <w:r w:rsidRPr="00037B3C">
        <w:rPr>
          <w:rStyle w:val="a4"/>
          <w:lang w:val="en-US"/>
        </w:rPr>
        <w:t>–</w:t>
      </w:r>
      <w:proofErr w:type="spellStart"/>
      <w:r w:rsidRPr="00037B3C">
        <w:rPr>
          <w:rStyle w:val="a4"/>
          <w:lang w:val="en-US"/>
        </w:rPr>
        <w:t>shogird</w:t>
      </w:r>
      <w:proofErr w:type="spellEnd"/>
      <w:r w:rsidRPr="00037B3C">
        <w:rPr>
          <w:rStyle w:val="a4"/>
          <w:lang w:val="en-US"/>
        </w:rPr>
        <w:t>") system</w:t>
      </w:r>
      <w:r w:rsidRPr="00037B3C">
        <w:rPr>
          <w:lang w:val="en-US"/>
        </w:rPr>
        <w:t>, through which they improve their pedagogical skills over a one-year period.</w:t>
      </w:r>
    </w:p>
    <w:p w:rsidR="00F45C66" w:rsidRPr="00037B3C" w:rsidRDefault="00F45C66" w:rsidP="00037B3C">
      <w:pPr>
        <w:pStyle w:val="a3"/>
        <w:jc w:val="both"/>
        <w:rPr>
          <w:lang w:val="en-US"/>
        </w:rPr>
      </w:pPr>
      <w:proofErr w:type="gramStart"/>
      <w:r w:rsidRPr="00037B3C">
        <w:rPr>
          <w:lang w:val="en-US"/>
        </w:rPr>
        <w:t xml:space="preserve">This process is regularly monitored by the </w:t>
      </w:r>
      <w:r w:rsidRPr="00037B3C">
        <w:rPr>
          <w:rStyle w:val="a4"/>
          <w:lang w:val="en-US"/>
        </w:rPr>
        <w:t>Department for Education Quality Assurance</w:t>
      </w:r>
      <w:proofErr w:type="gramEnd"/>
      <w:r w:rsidRPr="00037B3C">
        <w:rPr>
          <w:lang w:val="en-US"/>
        </w:rPr>
        <w:t>, and the results are incorporated into the University's staff development plans.</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5. DIGITAL PLATFORMS AND INFORMATION MANAGEMENT</w:t>
      </w:r>
    </w:p>
    <w:p w:rsidR="00F45C66" w:rsidRPr="00037B3C" w:rsidRDefault="00F45C66" w:rsidP="00037B3C">
      <w:pPr>
        <w:pStyle w:val="a3"/>
        <w:jc w:val="both"/>
        <w:rPr>
          <w:lang w:val="en-US"/>
        </w:rPr>
      </w:pPr>
      <w:r w:rsidRPr="00037B3C">
        <w:rPr>
          <w:lang w:val="en-US"/>
        </w:rPr>
        <w:t xml:space="preserve">The effective operation of the </w:t>
      </w:r>
      <w:r w:rsidRPr="00037B3C">
        <w:rPr>
          <w:rStyle w:val="a4"/>
          <w:lang w:val="en-US"/>
        </w:rPr>
        <w:t>Internal Quality Assurance (IQA)</w:t>
      </w:r>
      <w:r w:rsidRPr="00037B3C">
        <w:rPr>
          <w:lang w:val="en-US"/>
        </w:rPr>
        <w:t xml:space="preserve"> system </w:t>
      </w:r>
      <w:proofErr w:type="gramStart"/>
      <w:r w:rsidRPr="00037B3C">
        <w:rPr>
          <w:lang w:val="en-US"/>
        </w:rPr>
        <w:t>is based</w:t>
      </w:r>
      <w:proofErr w:type="gramEnd"/>
      <w:r w:rsidRPr="00037B3C">
        <w:rPr>
          <w:lang w:val="en-US"/>
        </w:rPr>
        <w:t xml:space="preserve"> on modern digital platforms. The </w:t>
      </w:r>
      <w:r w:rsidRPr="00037B3C">
        <w:rPr>
          <w:rStyle w:val="a4"/>
          <w:lang w:val="en-US"/>
        </w:rPr>
        <w:t>HEMIS</w:t>
      </w:r>
      <w:r w:rsidRPr="00037B3C">
        <w:rPr>
          <w:lang w:val="en-US"/>
        </w:rPr>
        <w:t xml:space="preserve"> system serves as the primary platform for student administration, academic performance monitoring, attendance tracking, and the administration of surveys. The </w:t>
      </w:r>
      <w:r w:rsidRPr="00037B3C">
        <w:rPr>
          <w:rStyle w:val="a4"/>
          <w:lang w:val="en-US"/>
        </w:rPr>
        <w:t>Moodle</w:t>
      </w:r>
      <w:r w:rsidRPr="00037B3C">
        <w:rPr>
          <w:lang w:val="en-US"/>
        </w:rPr>
        <w:t xml:space="preserve"> platform </w:t>
      </w:r>
      <w:proofErr w:type="gramStart"/>
      <w:r w:rsidRPr="00037B3C">
        <w:rPr>
          <w:lang w:val="en-US"/>
        </w:rPr>
        <w:t>is used</w:t>
      </w:r>
      <w:proofErr w:type="gramEnd"/>
      <w:r w:rsidRPr="00037B3C">
        <w:rPr>
          <w:lang w:val="en-US"/>
        </w:rPr>
        <w:t xml:space="preserve"> to organize distance learning and monitor student engagement. The </w:t>
      </w:r>
      <w:r w:rsidRPr="00037B3C">
        <w:rPr>
          <w:rStyle w:val="a4"/>
          <w:lang w:val="en-US"/>
        </w:rPr>
        <w:t>APS</w:t>
      </w:r>
      <w:r w:rsidRPr="00037B3C">
        <w:rPr>
          <w:lang w:val="en-US"/>
        </w:rPr>
        <w:t xml:space="preserve"> system </w:t>
      </w:r>
      <w:proofErr w:type="gramStart"/>
      <w:r w:rsidRPr="00037B3C">
        <w:rPr>
          <w:lang w:val="en-US"/>
        </w:rPr>
        <w:t>is utilized</w:t>
      </w:r>
      <w:proofErr w:type="gramEnd"/>
      <w:r w:rsidRPr="00037B3C">
        <w:rPr>
          <w:lang w:val="en-US"/>
        </w:rPr>
        <w:t xml:space="preserve"> to automate academic activities and manage the implementation of </w:t>
      </w:r>
      <w:r w:rsidRPr="00037B3C">
        <w:rPr>
          <w:rStyle w:val="a4"/>
          <w:lang w:val="en-US"/>
        </w:rPr>
        <w:t>Key Performance Indicators (KPI)</w:t>
      </w:r>
      <w:r w:rsidRPr="00037B3C">
        <w:rPr>
          <w:lang w:val="en-US"/>
        </w:rPr>
        <w:t>. Together, these platforms provide the reliable infrastructure required for data collection, management, and analysis.</w:t>
      </w:r>
    </w:p>
    <w:p w:rsidR="00F45C66" w:rsidRPr="00037B3C" w:rsidRDefault="00F45C66" w:rsidP="00037B3C">
      <w:pPr>
        <w:pStyle w:val="a3"/>
        <w:jc w:val="both"/>
        <w:rPr>
          <w:lang w:val="en-US"/>
        </w:rPr>
      </w:pPr>
      <w:r w:rsidRPr="00037B3C">
        <w:rPr>
          <w:lang w:val="en-US"/>
        </w:rPr>
        <w:lastRenderedPageBreak/>
        <w:t xml:space="preserve">Telegram bots play a particularly important role. </w:t>
      </w:r>
      <w:r w:rsidRPr="00037B3C">
        <w:rPr>
          <w:rStyle w:val="a4"/>
          <w:lang w:val="en-US"/>
        </w:rPr>
        <w:t>@</w:t>
      </w:r>
      <w:proofErr w:type="spellStart"/>
      <w:r w:rsidRPr="00037B3C">
        <w:rPr>
          <w:rStyle w:val="a4"/>
          <w:lang w:val="en-US"/>
        </w:rPr>
        <w:t>HemisProBot</w:t>
      </w:r>
      <w:proofErr w:type="spellEnd"/>
      <w:r w:rsidRPr="00037B3C">
        <w:rPr>
          <w:lang w:val="en-US"/>
        </w:rPr>
        <w:t xml:space="preserve"> sends automatic reminders to students after each class to evaluate the course instructor and </w:t>
      </w:r>
      <w:proofErr w:type="gramStart"/>
      <w:r w:rsidRPr="00037B3C">
        <w:rPr>
          <w:lang w:val="en-US"/>
        </w:rPr>
        <w:t>is fully integrated</w:t>
      </w:r>
      <w:proofErr w:type="gramEnd"/>
      <w:r w:rsidRPr="00037B3C">
        <w:rPr>
          <w:lang w:val="en-US"/>
        </w:rPr>
        <w:t xml:space="preserve"> with the HEMIS platform. </w:t>
      </w:r>
      <w:r w:rsidRPr="00037B3C">
        <w:rPr>
          <w:rStyle w:val="a4"/>
          <w:lang w:val="en-US"/>
        </w:rPr>
        <w:t>@</w:t>
      </w:r>
      <w:proofErr w:type="spellStart"/>
      <w:r w:rsidRPr="00037B3C">
        <w:rPr>
          <w:rStyle w:val="a4"/>
          <w:lang w:val="en-US"/>
        </w:rPr>
        <w:t>TDSHU_Sifatbot</w:t>
      </w:r>
      <w:proofErr w:type="spellEnd"/>
      <w:r w:rsidRPr="00037B3C">
        <w:rPr>
          <w:lang w:val="en-US"/>
        </w:rPr>
        <w:t xml:space="preserve"> continuously collects students’ complaints, suggestions, and feedback. </w:t>
      </w:r>
      <w:r w:rsidRPr="00037B3C">
        <w:rPr>
          <w:rStyle w:val="a4"/>
          <w:lang w:val="en-US"/>
        </w:rPr>
        <w:t>Google Forms</w:t>
      </w:r>
      <w:r w:rsidRPr="00037B3C">
        <w:rPr>
          <w:lang w:val="en-US"/>
        </w:rPr>
        <w:t xml:space="preserve"> </w:t>
      </w:r>
      <w:proofErr w:type="gramStart"/>
      <w:r w:rsidRPr="00037B3C">
        <w:rPr>
          <w:lang w:val="en-US"/>
        </w:rPr>
        <w:t>is used</w:t>
      </w:r>
      <w:proofErr w:type="gramEnd"/>
      <w:r w:rsidRPr="00037B3C">
        <w:rPr>
          <w:lang w:val="en-US"/>
        </w:rPr>
        <w:t xml:space="preserve"> to conduct large-scale surveys.</w:t>
      </w:r>
    </w:p>
    <w:p w:rsidR="00F45C66" w:rsidRPr="00037B3C" w:rsidRDefault="00F45C66" w:rsidP="00037B3C">
      <w:pPr>
        <w:pStyle w:val="a3"/>
        <w:jc w:val="both"/>
        <w:rPr>
          <w:lang w:val="en-US"/>
        </w:rPr>
      </w:pPr>
      <w:r w:rsidRPr="00037B3C">
        <w:rPr>
          <w:lang w:val="en-US"/>
        </w:rPr>
        <w:t xml:space="preserve">In addition, the University has implemented </w:t>
      </w:r>
      <w:r w:rsidRPr="00037B3C">
        <w:rPr>
          <w:rStyle w:val="a4"/>
          <w:lang w:val="en-US"/>
        </w:rPr>
        <w:t xml:space="preserve">artificial intelligence (AI)-based plagiarism detection systems, automated assessment systems, and </w:t>
      </w:r>
      <w:proofErr w:type="spellStart"/>
      <w:r w:rsidRPr="00037B3C">
        <w:rPr>
          <w:rStyle w:val="a4"/>
          <w:lang w:val="en-US"/>
        </w:rPr>
        <w:t>chatbots</w:t>
      </w:r>
      <w:proofErr w:type="spellEnd"/>
      <w:r w:rsidRPr="00037B3C">
        <w:rPr>
          <w:lang w:val="en-US"/>
        </w:rPr>
        <w:t xml:space="preserve"> to support students. All collected data are securely stored in accordance with personal data protection requirements and are analyzed exclusively </w:t>
      </w:r>
      <w:proofErr w:type="gramStart"/>
      <w:r w:rsidRPr="00037B3C">
        <w:rPr>
          <w:lang w:val="en-US"/>
        </w:rPr>
        <w:t>for the purpose of</w:t>
      </w:r>
      <w:proofErr w:type="gramEnd"/>
      <w:r w:rsidRPr="00037B3C">
        <w:rPr>
          <w:lang w:val="en-US"/>
        </w:rPr>
        <w:t xml:space="preserve"> improving educational quality.</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6. STAKEHOLDER PARTICIPATION</w:t>
      </w:r>
    </w:p>
    <w:p w:rsidR="00F45C66" w:rsidRPr="00037B3C" w:rsidRDefault="00F45C66" w:rsidP="00037B3C">
      <w:pPr>
        <w:pStyle w:val="a3"/>
        <w:jc w:val="both"/>
        <w:rPr>
          <w:lang w:val="en-US"/>
        </w:rPr>
      </w:pPr>
      <w:r w:rsidRPr="00037B3C">
        <w:rPr>
          <w:lang w:val="en-US"/>
        </w:rPr>
        <w:t xml:space="preserve">The IQA system ensures the participation of </w:t>
      </w:r>
      <w:r w:rsidRPr="00037B3C">
        <w:rPr>
          <w:rStyle w:val="a4"/>
          <w:lang w:val="en-US"/>
        </w:rPr>
        <w:t>eight categories of stakeholders</w:t>
      </w:r>
      <w:r w:rsidRPr="00037B3C">
        <w:rPr>
          <w:lang w:val="en-US"/>
        </w:rPr>
        <w:t xml:space="preserve">: students (from all academic years and </w:t>
      </w:r>
      <w:proofErr w:type="spellStart"/>
      <w:r w:rsidRPr="00037B3C">
        <w:rPr>
          <w:lang w:val="en-US"/>
        </w:rPr>
        <w:t>programmes</w:t>
      </w:r>
      <w:proofErr w:type="spellEnd"/>
      <w:r w:rsidRPr="00037B3C">
        <w:rPr>
          <w:lang w:val="en-US"/>
        </w:rPr>
        <w:t>), academic staff (both full-time and part-time), graduates (from the last five years), employers, international partners and visiting professors, administrative and support staff of the University, and members of the University Council.</w:t>
      </w:r>
    </w:p>
    <w:p w:rsidR="00F45C66" w:rsidRPr="00037B3C" w:rsidRDefault="00F45C66" w:rsidP="00037B3C">
      <w:pPr>
        <w:pStyle w:val="a3"/>
        <w:jc w:val="both"/>
        <w:rPr>
          <w:lang w:val="en-US"/>
        </w:rPr>
      </w:pPr>
      <w:r w:rsidRPr="00037B3C">
        <w:rPr>
          <w:lang w:val="en-US"/>
        </w:rPr>
        <w:t xml:space="preserve">Cooperation with employers </w:t>
      </w:r>
      <w:proofErr w:type="gramStart"/>
      <w:r w:rsidRPr="00037B3C">
        <w:rPr>
          <w:lang w:val="en-US"/>
        </w:rPr>
        <w:t>is organized</w:t>
      </w:r>
      <w:proofErr w:type="gramEnd"/>
      <w:r w:rsidRPr="00037B3C">
        <w:rPr>
          <w:lang w:val="en-US"/>
        </w:rPr>
        <w:t xml:space="preserve"> through a dedicated mechanism. An </w:t>
      </w:r>
      <w:r w:rsidRPr="00037B3C">
        <w:rPr>
          <w:rStyle w:val="a4"/>
          <w:lang w:val="en-US"/>
        </w:rPr>
        <w:t>Annual Employers' Forum</w:t>
      </w:r>
      <w:r w:rsidRPr="00037B3C">
        <w:rPr>
          <w:lang w:val="en-US"/>
        </w:rPr>
        <w:t xml:space="preserve"> is held; employers participate in the development of educational </w:t>
      </w:r>
      <w:proofErr w:type="spellStart"/>
      <w:r w:rsidRPr="00037B3C">
        <w:rPr>
          <w:lang w:val="en-US"/>
        </w:rPr>
        <w:t>programmes</w:t>
      </w:r>
      <w:proofErr w:type="spellEnd"/>
      <w:r w:rsidRPr="00037B3C">
        <w:rPr>
          <w:lang w:val="en-US"/>
        </w:rPr>
        <w:t xml:space="preserve">; internship placements are continuously monitored; and cooperation with enterprises is carried out </w:t>
      </w:r>
      <w:proofErr w:type="gramStart"/>
      <w:r w:rsidRPr="00037B3C">
        <w:rPr>
          <w:lang w:val="en-US"/>
        </w:rPr>
        <w:t>on the basis of</w:t>
      </w:r>
      <w:proofErr w:type="gramEnd"/>
      <w:r w:rsidRPr="00037B3C">
        <w:rPr>
          <w:lang w:val="en-US"/>
        </w:rPr>
        <w:t xml:space="preserve"> formal agreements. Communication with graduates </w:t>
      </w:r>
      <w:proofErr w:type="gramStart"/>
      <w:r w:rsidRPr="00037B3C">
        <w:rPr>
          <w:lang w:val="en-US"/>
        </w:rPr>
        <w:t>is maintained</w:t>
      </w:r>
      <w:proofErr w:type="gramEnd"/>
      <w:r w:rsidRPr="00037B3C">
        <w:rPr>
          <w:lang w:val="en-US"/>
        </w:rPr>
        <w:t xml:space="preserve"> through the </w:t>
      </w:r>
      <w:r w:rsidRPr="00037B3C">
        <w:rPr>
          <w:rStyle w:val="a4"/>
          <w:lang w:val="en-US"/>
        </w:rPr>
        <w:t>Alumni Association</w:t>
      </w:r>
      <w:r w:rsidRPr="00037B3C">
        <w:rPr>
          <w:lang w:val="en-US"/>
        </w:rPr>
        <w:t xml:space="preserve"> and the </w:t>
      </w:r>
      <w:r w:rsidRPr="00037B3C">
        <w:rPr>
          <w:rStyle w:val="a4"/>
          <w:lang w:val="en-US"/>
        </w:rPr>
        <w:t>Graduate Career Tracking System</w:t>
      </w:r>
      <w:r w:rsidRPr="00037B3C">
        <w:rPr>
          <w:lang w:val="en-US"/>
        </w:rPr>
        <w:t>.</w:t>
      </w:r>
    </w:p>
    <w:p w:rsidR="00F45C66" w:rsidRPr="00037B3C" w:rsidRDefault="00F45C66" w:rsidP="00037B3C">
      <w:pPr>
        <w:pStyle w:val="a3"/>
        <w:jc w:val="both"/>
        <w:rPr>
          <w:lang w:val="en-US"/>
        </w:rPr>
      </w:pPr>
      <w:r w:rsidRPr="00037B3C">
        <w:rPr>
          <w:lang w:val="en-US"/>
        </w:rPr>
        <w:t xml:space="preserve">It </w:t>
      </w:r>
      <w:proofErr w:type="gramStart"/>
      <w:r w:rsidRPr="00037B3C">
        <w:rPr>
          <w:lang w:val="en-US"/>
        </w:rPr>
        <w:t>should be particularly noted</w:t>
      </w:r>
      <w:proofErr w:type="gramEnd"/>
      <w:r w:rsidRPr="00037B3C">
        <w:rPr>
          <w:lang w:val="en-US"/>
        </w:rPr>
        <w:t xml:space="preserve"> that talented students selected from all faculties elect the </w:t>
      </w:r>
      <w:r w:rsidRPr="00037B3C">
        <w:rPr>
          <w:rStyle w:val="a4"/>
          <w:lang w:val="en-US"/>
        </w:rPr>
        <w:t>Chairperson of the Youth Union</w:t>
      </w:r>
      <w:r w:rsidRPr="00037B3C">
        <w:rPr>
          <w:lang w:val="en-US"/>
        </w:rPr>
        <w:t xml:space="preserve"> through a democratic voting process. As an equal voting member, this student represents the interests, initiatives, projects, goals, and aspirations of all students by participating in meetings of the </w:t>
      </w:r>
      <w:r w:rsidRPr="00037B3C">
        <w:rPr>
          <w:rStyle w:val="a4"/>
          <w:lang w:val="en-US"/>
        </w:rPr>
        <w:t>University Academic Council</w:t>
      </w:r>
      <w:r w:rsidRPr="00037B3C">
        <w:rPr>
          <w:lang w:val="en-US"/>
        </w:rPr>
        <w:t xml:space="preserve"> as the </w:t>
      </w:r>
      <w:r w:rsidRPr="00037B3C">
        <w:rPr>
          <w:rStyle w:val="a4"/>
          <w:lang w:val="en-US"/>
        </w:rPr>
        <w:t>Chairperson of the Primary Organization of the Youth Union</w:t>
      </w:r>
      <w:r w:rsidRPr="00037B3C">
        <w:rPr>
          <w:lang w:val="en-US"/>
        </w:rPr>
        <w:t xml:space="preserve">. In addition, as the official representative of students, the Chairperson has the right to participate in meetings of the </w:t>
      </w:r>
      <w:r w:rsidRPr="00037B3C">
        <w:rPr>
          <w:rStyle w:val="a4"/>
          <w:lang w:val="en-US"/>
        </w:rPr>
        <w:t>University Supervisory Board</w:t>
      </w:r>
      <w:r w:rsidRPr="00037B3C">
        <w:rPr>
          <w:lang w:val="en-US"/>
        </w:rPr>
        <w:t xml:space="preserve"> and </w:t>
      </w:r>
      <w:r w:rsidRPr="00037B3C">
        <w:rPr>
          <w:rStyle w:val="a4"/>
          <w:lang w:val="en-US"/>
        </w:rPr>
        <w:t>Faculty Councils</w:t>
      </w:r>
      <w:r w:rsidRPr="00037B3C">
        <w:rPr>
          <w:lang w:val="en-US"/>
        </w:rPr>
        <w:t>.</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7. STUDENT SUPPORT SERVICES</w:t>
      </w:r>
    </w:p>
    <w:p w:rsidR="00F45C66" w:rsidRPr="00037B3C" w:rsidRDefault="00F45C66" w:rsidP="00037B3C">
      <w:pPr>
        <w:pStyle w:val="a3"/>
        <w:jc w:val="both"/>
        <w:rPr>
          <w:lang w:val="en-US"/>
        </w:rPr>
      </w:pPr>
      <w:r w:rsidRPr="00037B3C">
        <w:rPr>
          <w:lang w:val="en-US"/>
        </w:rPr>
        <w:t xml:space="preserve">The University provides student support services through specialized units </w:t>
      </w:r>
      <w:proofErr w:type="gramStart"/>
      <w:r w:rsidRPr="00037B3C">
        <w:rPr>
          <w:lang w:val="en-US"/>
        </w:rPr>
        <w:t>on the basis of</w:t>
      </w:r>
      <w:proofErr w:type="gramEnd"/>
      <w:r w:rsidRPr="00037B3C">
        <w:rPr>
          <w:lang w:val="en-US"/>
        </w:rPr>
        <w:t xml:space="preserve"> </w:t>
      </w:r>
      <w:r w:rsidRPr="00037B3C">
        <w:rPr>
          <w:rStyle w:val="a4"/>
          <w:lang w:val="en-US"/>
        </w:rPr>
        <w:t>free access and equal opportunities</w:t>
      </w:r>
      <w:r w:rsidRPr="00037B3C">
        <w:rPr>
          <w:lang w:val="en-US"/>
        </w:rPr>
        <w:t>. These services are regularly monitored and evaluated, and their effectiveness is continuously improved.</w:t>
      </w:r>
    </w:p>
    <w:p w:rsidR="00F45C66" w:rsidRPr="00037B3C" w:rsidRDefault="00F45C66" w:rsidP="00037B3C">
      <w:pPr>
        <w:pStyle w:val="a3"/>
        <w:jc w:val="both"/>
        <w:rPr>
          <w:lang w:val="en-US"/>
        </w:rPr>
      </w:pPr>
      <w:r w:rsidRPr="00037B3C">
        <w:rPr>
          <w:lang w:val="en-US"/>
        </w:rPr>
        <w:t>Students may submit their feedback, complaints, and suggestions through the following channels:</w:t>
      </w:r>
    </w:p>
    <w:p w:rsidR="00F45C66" w:rsidRPr="00037B3C" w:rsidRDefault="00F45C66" w:rsidP="00037B3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w:t>
      </w:r>
      <w:proofErr w:type="spellStart"/>
      <w:r w:rsidRPr="00037B3C">
        <w:rPr>
          <w:rStyle w:val="a4"/>
          <w:rFonts w:ascii="Times New Roman" w:hAnsi="Times New Roman" w:cs="Times New Roman"/>
          <w:sz w:val="24"/>
          <w:szCs w:val="24"/>
          <w:lang w:val="en-US"/>
        </w:rPr>
        <w:t>TDSHU_Sifatbot</w:t>
      </w:r>
      <w:proofErr w:type="spellEnd"/>
      <w:r w:rsidRPr="00037B3C">
        <w:rPr>
          <w:rFonts w:ascii="Times New Roman" w:hAnsi="Times New Roman" w:cs="Times New Roman"/>
          <w:sz w:val="24"/>
          <w:szCs w:val="24"/>
          <w:lang w:val="en-US"/>
        </w:rPr>
        <w:t xml:space="preserve"> – a 24/7 platform for anonymous submission of complaints, suggestions, and feedback; </w:t>
      </w:r>
    </w:p>
    <w:p w:rsidR="00F45C66" w:rsidRPr="00037B3C" w:rsidRDefault="00F45C66" w:rsidP="00037B3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w:t>
      </w:r>
      <w:proofErr w:type="spellStart"/>
      <w:r w:rsidRPr="00037B3C">
        <w:rPr>
          <w:rStyle w:val="a4"/>
          <w:rFonts w:ascii="Times New Roman" w:hAnsi="Times New Roman" w:cs="Times New Roman"/>
          <w:sz w:val="24"/>
          <w:szCs w:val="24"/>
          <w:lang w:val="en-US"/>
        </w:rPr>
        <w:t>HemisProBot</w:t>
      </w:r>
      <w:proofErr w:type="spellEnd"/>
      <w:r w:rsidRPr="00037B3C">
        <w:rPr>
          <w:rFonts w:ascii="Times New Roman" w:hAnsi="Times New Roman" w:cs="Times New Roman"/>
          <w:sz w:val="24"/>
          <w:szCs w:val="24"/>
          <w:lang w:val="en-US"/>
        </w:rPr>
        <w:t xml:space="preserve"> – an anonymous lecturer evaluation system conducted at the end of each semester; </w:t>
      </w:r>
    </w:p>
    <w:p w:rsidR="00F45C66" w:rsidRPr="00037B3C" w:rsidRDefault="00F45C66" w:rsidP="00037B3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Department for Appeals Processing, Control and Monitoring</w:t>
      </w:r>
      <w:r w:rsidRPr="00037B3C">
        <w:rPr>
          <w:rFonts w:ascii="Times New Roman" w:hAnsi="Times New Roman" w:cs="Times New Roman"/>
          <w:sz w:val="24"/>
          <w:szCs w:val="24"/>
          <w:lang w:val="en-US"/>
        </w:rPr>
        <w:t xml:space="preserve"> – responsible for responding to official appeals within the prescribed timeframes; </w:t>
      </w:r>
    </w:p>
    <w:p w:rsidR="00F45C66" w:rsidRPr="00037B3C" w:rsidRDefault="00F45C66" w:rsidP="00037B3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037B3C">
        <w:rPr>
          <w:rStyle w:val="a4"/>
          <w:rFonts w:ascii="Times New Roman" w:hAnsi="Times New Roman" w:cs="Times New Roman"/>
          <w:sz w:val="24"/>
          <w:szCs w:val="24"/>
          <w:lang w:val="en-US"/>
        </w:rPr>
        <w:t>Compliance and Anti-Corruption Department</w:t>
      </w:r>
      <w:r w:rsidRPr="00037B3C">
        <w:rPr>
          <w:rFonts w:ascii="Times New Roman" w:hAnsi="Times New Roman" w:cs="Times New Roman"/>
          <w:sz w:val="24"/>
          <w:szCs w:val="24"/>
          <w:lang w:val="en-US"/>
        </w:rPr>
        <w:t xml:space="preserve"> – responsible for matters related to academic integrity and ethical conduct. </w:t>
      </w:r>
    </w:p>
    <w:p w:rsidR="00F45C66" w:rsidRPr="00037B3C" w:rsidRDefault="00F45C66" w:rsidP="00037B3C">
      <w:pPr>
        <w:pStyle w:val="a3"/>
        <w:jc w:val="both"/>
        <w:rPr>
          <w:lang w:val="en-US"/>
        </w:rPr>
      </w:pPr>
      <w:r w:rsidRPr="00037B3C">
        <w:rPr>
          <w:lang w:val="en-US"/>
        </w:rPr>
        <w:t xml:space="preserve">In addition, the University provides </w:t>
      </w:r>
      <w:r w:rsidRPr="00037B3C">
        <w:rPr>
          <w:rStyle w:val="a4"/>
          <w:lang w:val="en-US"/>
        </w:rPr>
        <w:t>special facilities and support services for students with disabilities</w:t>
      </w:r>
      <w:r w:rsidRPr="00037B3C">
        <w:rPr>
          <w:lang w:val="en-US"/>
        </w:rPr>
        <w:t xml:space="preserve">, as well as </w:t>
      </w:r>
      <w:r w:rsidRPr="00037B3C">
        <w:rPr>
          <w:rStyle w:val="a4"/>
          <w:lang w:val="en-US"/>
        </w:rPr>
        <w:t>psychological counselling, academic advising (tutoring), and career guidance services</w:t>
      </w:r>
      <w:r w:rsidRPr="00037B3C">
        <w:rPr>
          <w:lang w:val="en-US"/>
        </w:rPr>
        <w:t xml:space="preserve">. The coverage and quality of these services </w:t>
      </w:r>
      <w:proofErr w:type="gramStart"/>
      <w:r w:rsidRPr="00037B3C">
        <w:rPr>
          <w:lang w:val="en-US"/>
        </w:rPr>
        <w:t>are assessed</w:t>
      </w:r>
      <w:proofErr w:type="gramEnd"/>
      <w:r w:rsidRPr="00037B3C">
        <w:rPr>
          <w:lang w:val="en-US"/>
        </w:rPr>
        <w:t xml:space="preserve"> annually through student surveys.</w:t>
      </w:r>
    </w:p>
    <w:p w:rsidR="00F45C66" w:rsidRPr="00037B3C" w:rsidRDefault="00F45C66" w:rsidP="00F45C66">
      <w:pPr>
        <w:pStyle w:val="2"/>
        <w:rPr>
          <w:sz w:val="24"/>
          <w:szCs w:val="24"/>
          <w:lang w:val="en-US"/>
        </w:rPr>
      </w:pPr>
      <w:r w:rsidRPr="00037B3C">
        <w:rPr>
          <w:rStyle w:val="a4"/>
          <w:b/>
          <w:bCs/>
          <w:sz w:val="24"/>
          <w:szCs w:val="24"/>
          <w:lang w:val="en-US"/>
        </w:rPr>
        <w:lastRenderedPageBreak/>
        <w:t>8. CONTINUOUS IMPROVEMENT CYCLE (PDCA)</w:t>
      </w:r>
    </w:p>
    <w:p w:rsidR="00F45C66" w:rsidRPr="00037B3C" w:rsidRDefault="00F45C66" w:rsidP="00037B3C">
      <w:pPr>
        <w:pStyle w:val="a3"/>
        <w:jc w:val="both"/>
        <w:rPr>
          <w:lang w:val="en-US"/>
        </w:rPr>
      </w:pPr>
      <w:r w:rsidRPr="00037B3C">
        <w:rPr>
          <w:lang w:val="en-US"/>
        </w:rPr>
        <w:t xml:space="preserve">The IQA system </w:t>
      </w:r>
      <w:proofErr w:type="gramStart"/>
      <w:r w:rsidRPr="00037B3C">
        <w:rPr>
          <w:lang w:val="en-US"/>
        </w:rPr>
        <w:t>is based</w:t>
      </w:r>
      <w:proofErr w:type="gramEnd"/>
      <w:r w:rsidRPr="00037B3C">
        <w:rPr>
          <w:lang w:val="en-US"/>
        </w:rPr>
        <w:t xml:space="preserve"> on the </w:t>
      </w:r>
      <w:r w:rsidRPr="00037B3C">
        <w:rPr>
          <w:rStyle w:val="a4"/>
          <w:lang w:val="en-US"/>
        </w:rPr>
        <w:t>PDCA (Plan–Do–Check–Act)</w:t>
      </w:r>
      <w:r w:rsidRPr="00037B3C">
        <w:rPr>
          <w:lang w:val="en-US"/>
        </w:rPr>
        <w:t xml:space="preserve"> cycle. This recurring four-stage process ensures the continuous enhancement of educational quality and constitutes the core of the University's quality culture.</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Plan</w:t>
      </w:r>
    </w:p>
    <w:p w:rsidR="00F45C66" w:rsidRPr="00037B3C" w:rsidRDefault="00F45C66" w:rsidP="00037B3C">
      <w:pPr>
        <w:pStyle w:val="a3"/>
        <w:jc w:val="both"/>
        <w:rPr>
          <w:lang w:val="en-US"/>
        </w:rPr>
      </w:pPr>
      <w:r w:rsidRPr="00037B3C">
        <w:rPr>
          <w:lang w:val="en-US"/>
        </w:rPr>
        <w:t xml:space="preserve">During the planning stage, educational </w:t>
      </w:r>
      <w:proofErr w:type="spellStart"/>
      <w:r w:rsidRPr="00037B3C">
        <w:rPr>
          <w:lang w:val="en-US"/>
        </w:rPr>
        <w:t>programmes</w:t>
      </w:r>
      <w:proofErr w:type="spellEnd"/>
      <w:r w:rsidRPr="00037B3C">
        <w:rPr>
          <w:lang w:val="en-US"/>
        </w:rPr>
        <w:t xml:space="preserve"> are developed and updated, Key Performance Indicators (KPIs) are established, and annual monitoring plans </w:t>
      </w:r>
      <w:proofErr w:type="gramStart"/>
      <w:r w:rsidRPr="00037B3C">
        <w:rPr>
          <w:lang w:val="en-US"/>
        </w:rPr>
        <w:t>are approved</w:t>
      </w:r>
      <w:proofErr w:type="gramEnd"/>
      <w:r w:rsidRPr="00037B3C">
        <w:rPr>
          <w:lang w:val="en-US"/>
        </w:rPr>
        <w:t>.</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Do</w:t>
      </w:r>
    </w:p>
    <w:p w:rsidR="00F45C66" w:rsidRPr="00037B3C" w:rsidRDefault="00F45C66" w:rsidP="00037B3C">
      <w:pPr>
        <w:pStyle w:val="a3"/>
        <w:jc w:val="both"/>
        <w:rPr>
          <w:lang w:val="en-US"/>
        </w:rPr>
      </w:pPr>
      <w:r w:rsidRPr="00037B3C">
        <w:rPr>
          <w:lang w:val="en-US"/>
        </w:rPr>
        <w:t xml:space="preserve">During the implementation stage, the educational process </w:t>
      </w:r>
      <w:proofErr w:type="gramStart"/>
      <w:r w:rsidRPr="00037B3C">
        <w:rPr>
          <w:lang w:val="en-US"/>
        </w:rPr>
        <w:t>is carried out</w:t>
      </w:r>
      <w:proofErr w:type="gramEnd"/>
      <w:r w:rsidRPr="00037B3C">
        <w:rPr>
          <w:lang w:val="en-US"/>
        </w:rPr>
        <w:t>, surveys and monitoring activities are conducted, classroom observations are performed, and independent verification tests are organized.</w:t>
      </w:r>
    </w:p>
    <w:p w:rsidR="00F45C66" w:rsidRPr="00037B3C" w:rsidRDefault="00F45C66" w:rsidP="00F45C66">
      <w:pPr>
        <w:pStyle w:val="3"/>
        <w:rPr>
          <w:rFonts w:ascii="Times New Roman" w:hAnsi="Times New Roman" w:cs="Times New Roman"/>
          <w:color w:val="auto"/>
        </w:rPr>
      </w:pPr>
      <w:proofErr w:type="spellStart"/>
      <w:r w:rsidRPr="00037B3C">
        <w:rPr>
          <w:rStyle w:val="a4"/>
          <w:rFonts w:ascii="Times New Roman" w:hAnsi="Times New Roman" w:cs="Times New Roman"/>
          <w:bCs w:val="0"/>
          <w:color w:val="auto"/>
        </w:rPr>
        <w:t>Check</w:t>
      </w:r>
      <w:proofErr w:type="spellEnd"/>
    </w:p>
    <w:p w:rsidR="00F45C66" w:rsidRPr="00037B3C" w:rsidRDefault="00F45C66" w:rsidP="00037B3C">
      <w:pPr>
        <w:pStyle w:val="a3"/>
        <w:jc w:val="both"/>
        <w:rPr>
          <w:lang w:val="en-US"/>
        </w:rPr>
      </w:pPr>
      <w:r w:rsidRPr="00037B3C">
        <w:rPr>
          <w:lang w:val="en-US"/>
        </w:rPr>
        <w:t xml:space="preserve">During the evaluation stage, the collected results </w:t>
      </w:r>
      <w:proofErr w:type="gramStart"/>
      <w:r w:rsidRPr="00037B3C">
        <w:rPr>
          <w:lang w:val="en-US"/>
        </w:rPr>
        <w:t>are analyzed</w:t>
      </w:r>
      <w:proofErr w:type="gramEnd"/>
      <w:r w:rsidRPr="00037B3C">
        <w:rPr>
          <w:lang w:val="en-US"/>
        </w:rPr>
        <w:t xml:space="preserve">, reports are prepared, and areas requiring improvement are identified. For example, at the end of the autumn semester, academic performance indicators </w:t>
      </w:r>
      <w:proofErr w:type="gramStart"/>
      <w:r w:rsidRPr="00037B3C">
        <w:rPr>
          <w:lang w:val="en-US"/>
        </w:rPr>
        <w:t>are analyzed</w:t>
      </w:r>
      <w:proofErr w:type="gramEnd"/>
      <w:r w:rsidRPr="00037B3C">
        <w:rPr>
          <w:lang w:val="en-US"/>
        </w:rPr>
        <w:t xml:space="preserve"> for each institute and faculty, while shortcomings identified during final examinations are documented and evaluated.</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Act</w:t>
      </w:r>
    </w:p>
    <w:p w:rsidR="00F45C66" w:rsidRPr="00037B3C" w:rsidRDefault="00F45C66" w:rsidP="00037B3C">
      <w:pPr>
        <w:pStyle w:val="a3"/>
        <w:jc w:val="both"/>
        <w:rPr>
          <w:lang w:val="en-US"/>
        </w:rPr>
      </w:pPr>
      <w:proofErr w:type="gramStart"/>
      <w:r w:rsidRPr="00037B3C">
        <w:rPr>
          <w:lang w:val="en-US"/>
        </w:rPr>
        <w:t xml:space="preserve">During the improvement stage, additional financial incentives are awarded to high-performing academic staff; educational </w:t>
      </w:r>
      <w:proofErr w:type="spellStart"/>
      <w:r w:rsidRPr="00037B3C">
        <w:rPr>
          <w:lang w:val="en-US"/>
        </w:rPr>
        <w:t>programmes</w:t>
      </w:r>
      <w:proofErr w:type="spellEnd"/>
      <w:r w:rsidRPr="00037B3C">
        <w:rPr>
          <w:lang w:val="en-US"/>
        </w:rPr>
        <w:t xml:space="preserve"> for courses demonstrating low student achievement are reviewed and revised; instructors with identified methodological deficiencies are assigned to targeted professional development training; a </w:t>
      </w:r>
      <w:r w:rsidRPr="00037B3C">
        <w:rPr>
          <w:rStyle w:val="a4"/>
          <w:lang w:val="en-US"/>
        </w:rPr>
        <w:t>Roadmap</w:t>
      </w:r>
      <w:r w:rsidRPr="00037B3C">
        <w:rPr>
          <w:lang w:val="en-US"/>
        </w:rPr>
        <w:t xml:space="preserve"> for improving educational </w:t>
      </w:r>
      <w:proofErr w:type="spellStart"/>
      <w:r w:rsidRPr="00037B3C">
        <w:rPr>
          <w:lang w:val="en-US"/>
        </w:rPr>
        <w:t>programmes</w:t>
      </w:r>
      <w:proofErr w:type="spellEnd"/>
      <w:r w:rsidRPr="00037B3C">
        <w:rPr>
          <w:lang w:val="en-US"/>
        </w:rPr>
        <w:t xml:space="preserve"> is developed; and recommendations for upgrading the University's material and technical infrastructure are submitted to the University administration.</w:t>
      </w:r>
      <w:proofErr w:type="gramEnd"/>
    </w:p>
    <w:p w:rsidR="00F45C66" w:rsidRPr="00037B3C" w:rsidRDefault="00F45C66" w:rsidP="00037B3C">
      <w:pPr>
        <w:pStyle w:val="a3"/>
        <w:jc w:val="both"/>
        <w:rPr>
          <w:lang w:val="en-US"/>
        </w:rPr>
      </w:pPr>
      <w:r w:rsidRPr="00037B3C">
        <w:rPr>
          <w:lang w:val="en-US"/>
        </w:rPr>
        <w:t xml:space="preserve">The results are discussed at every level of governance: </w:t>
      </w:r>
      <w:r w:rsidRPr="00037B3C">
        <w:rPr>
          <w:rStyle w:val="a4"/>
          <w:lang w:val="en-US"/>
        </w:rPr>
        <w:t>department meetings (monthly), faculty council meetings (each semester), and meetings of the University Council (annually).</w:t>
      </w:r>
      <w:r w:rsidRPr="00037B3C">
        <w:rPr>
          <w:lang w:val="en-US"/>
        </w:rPr>
        <w:t xml:space="preserve"> Decisions </w:t>
      </w:r>
      <w:proofErr w:type="gramStart"/>
      <w:r w:rsidRPr="00037B3C">
        <w:rPr>
          <w:lang w:val="en-US"/>
        </w:rPr>
        <w:t>are formally adopted</w:t>
      </w:r>
      <w:proofErr w:type="gramEnd"/>
      <w:r w:rsidRPr="00037B3C">
        <w:rPr>
          <w:lang w:val="en-US"/>
        </w:rPr>
        <w:t>, and their implementation is systematically monitored.</w:t>
      </w:r>
    </w:p>
    <w:p w:rsidR="00F45C66" w:rsidRPr="00037B3C" w:rsidRDefault="00F45C66" w:rsidP="00F45C66">
      <w:pPr>
        <w:pStyle w:val="3"/>
        <w:rPr>
          <w:rFonts w:ascii="Times New Roman" w:hAnsi="Times New Roman" w:cs="Times New Roman"/>
          <w:color w:val="auto"/>
          <w:lang w:val="en-US"/>
        </w:rPr>
      </w:pPr>
      <w:r w:rsidRPr="00037B3C">
        <w:rPr>
          <w:rStyle w:val="a4"/>
          <w:rFonts w:ascii="Times New Roman" w:hAnsi="Times New Roman" w:cs="Times New Roman"/>
          <w:bCs w:val="0"/>
          <w:color w:val="auto"/>
          <w:lang w:val="en-US"/>
        </w:rPr>
        <w:t>9. EXTERNAL QUALITY ASSURANCE AND PREPARATION FOR ACCREDITATION</w:t>
      </w:r>
    </w:p>
    <w:p w:rsidR="00F45C66" w:rsidRPr="00037B3C" w:rsidRDefault="00F45C66" w:rsidP="00037B3C">
      <w:pPr>
        <w:pStyle w:val="a3"/>
        <w:jc w:val="both"/>
        <w:rPr>
          <w:lang w:val="en-US"/>
        </w:rPr>
      </w:pPr>
      <w:r w:rsidRPr="00037B3C">
        <w:rPr>
          <w:lang w:val="en-US"/>
        </w:rPr>
        <w:t>As part of its preparation for national and international accreditation, the University systematically implements the following stages:</w:t>
      </w:r>
    </w:p>
    <w:p w:rsidR="00F45C66" w:rsidRPr="00037B3C" w:rsidRDefault="00F45C66" w:rsidP="00037B3C">
      <w:pPr>
        <w:numPr>
          <w:ilvl w:val="0"/>
          <w:numId w:val="7"/>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Preparation of the </w:t>
      </w:r>
      <w:r w:rsidRPr="00037B3C">
        <w:rPr>
          <w:rStyle w:val="a4"/>
          <w:rFonts w:ascii="Times New Roman" w:hAnsi="Times New Roman" w:cs="Times New Roman"/>
          <w:sz w:val="24"/>
          <w:szCs w:val="24"/>
          <w:lang w:val="en-US"/>
        </w:rPr>
        <w:t>Self-Assessment Report (SAR)</w:t>
      </w:r>
      <w:r w:rsidRPr="00037B3C">
        <w:rPr>
          <w:rFonts w:ascii="Times New Roman" w:hAnsi="Times New Roman" w:cs="Times New Roman"/>
          <w:sz w:val="24"/>
          <w:szCs w:val="24"/>
          <w:lang w:val="en-US"/>
        </w:rPr>
        <w:t xml:space="preserve"> for each educational </w:t>
      </w: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in both </w:t>
      </w:r>
      <w:r w:rsidRPr="00037B3C">
        <w:rPr>
          <w:rStyle w:val="a4"/>
          <w:rFonts w:ascii="Times New Roman" w:hAnsi="Times New Roman" w:cs="Times New Roman"/>
          <w:sz w:val="24"/>
          <w:szCs w:val="24"/>
          <w:lang w:val="en-US"/>
        </w:rPr>
        <w:t>Uzbek and English</w:t>
      </w:r>
      <w:r w:rsidRPr="00037B3C">
        <w:rPr>
          <w:rFonts w:ascii="Times New Roman" w:hAnsi="Times New Roman" w:cs="Times New Roman"/>
          <w:sz w:val="24"/>
          <w:szCs w:val="24"/>
          <w:lang w:val="en-US"/>
        </w:rPr>
        <w:t xml:space="preserve">; </w:t>
      </w:r>
    </w:p>
    <w:p w:rsidR="00F45C66" w:rsidRPr="00037B3C" w:rsidRDefault="00F45C66" w:rsidP="00037B3C">
      <w:pPr>
        <w:numPr>
          <w:ilvl w:val="0"/>
          <w:numId w:val="7"/>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Supporting the report with systematic evidence in accordance with accreditation standards and evaluation criteria; </w:t>
      </w:r>
    </w:p>
    <w:p w:rsidR="00F45C66" w:rsidRPr="00037B3C" w:rsidRDefault="00F45C66" w:rsidP="00037B3C">
      <w:pPr>
        <w:numPr>
          <w:ilvl w:val="0"/>
          <w:numId w:val="7"/>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Organizing meetings with all stakeholder groups during the </w:t>
      </w:r>
      <w:r w:rsidRPr="00037B3C">
        <w:rPr>
          <w:rStyle w:val="a4"/>
          <w:rFonts w:ascii="Times New Roman" w:hAnsi="Times New Roman" w:cs="Times New Roman"/>
          <w:sz w:val="24"/>
          <w:szCs w:val="24"/>
          <w:lang w:val="en-US"/>
        </w:rPr>
        <w:t>Site Visit</w:t>
      </w:r>
      <w:r w:rsidRPr="00037B3C">
        <w:rPr>
          <w:rFonts w:ascii="Times New Roman" w:hAnsi="Times New Roman" w:cs="Times New Roman"/>
          <w:sz w:val="24"/>
          <w:szCs w:val="24"/>
          <w:lang w:val="en-US"/>
        </w:rPr>
        <w:t xml:space="preserve"> conducted by the accreditation experts; </w:t>
      </w:r>
    </w:p>
    <w:p w:rsidR="00F45C66" w:rsidRPr="00037B3C" w:rsidRDefault="00F45C66" w:rsidP="00037B3C">
      <w:pPr>
        <w:numPr>
          <w:ilvl w:val="0"/>
          <w:numId w:val="7"/>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Developing and approving a </w:t>
      </w:r>
      <w:r w:rsidRPr="00037B3C">
        <w:rPr>
          <w:rStyle w:val="a4"/>
          <w:rFonts w:ascii="Times New Roman" w:hAnsi="Times New Roman" w:cs="Times New Roman"/>
          <w:sz w:val="24"/>
          <w:szCs w:val="24"/>
          <w:lang w:val="en-US"/>
        </w:rPr>
        <w:t>Roadmap</w:t>
      </w:r>
      <w:r w:rsidRPr="00037B3C">
        <w:rPr>
          <w:rFonts w:ascii="Times New Roman" w:hAnsi="Times New Roman" w:cs="Times New Roman"/>
          <w:sz w:val="24"/>
          <w:szCs w:val="24"/>
          <w:lang w:val="en-US"/>
        </w:rPr>
        <w:t xml:space="preserve"> for implementing the recommendations issued following the accreditation decision within the prescribed timeframe; </w:t>
      </w:r>
    </w:p>
    <w:p w:rsidR="00F45C66" w:rsidRPr="00037B3C" w:rsidRDefault="00F45C66" w:rsidP="00037B3C">
      <w:pPr>
        <w:numPr>
          <w:ilvl w:val="0"/>
          <w:numId w:val="7"/>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Preparing and submitting </w:t>
      </w:r>
      <w:r w:rsidRPr="00037B3C">
        <w:rPr>
          <w:rStyle w:val="a4"/>
          <w:rFonts w:ascii="Times New Roman" w:hAnsi="Times New Roman" w:cs="Times New Roman"/>
          <w:sz w:val="24"/>
          <w:szCs w:val="24"/>
          <w:lang w:val="en-US"/>
        </w:rPr>
        <w:t>follow-up reports</w:t>
      </w:r>
      <w:r w:rsidRPr="00037B3C">
        <w:rPr>
          <w:rFonts w:ascii="Times New Roman" w:hAnsi="Times New Roman" w:cs="Times New Roman"/>
          <w:sz w:val="24"/>
          <w:szCs w:val="24"/>
          <w:lang w:val="en-US"/>
        </w:rPr>
        <w:t xml:space="preserve"> within the established deadlines. </w:t>
      </w:r>
    </w:p>
    <w:p w:rsidR="00F45C66" w:rsidRPr="00037B3C" w:rsidRDefault="00F45C66" w:rsidP="00037B3C">
      <w:pPr>
        <w:pStyle w:val="a3"/>
        <w:jc w:val="both"/>
        <w:rPr>
          <w:lang w:val="en-US"/>
        </w:rPr>
      </w:pPr>
      <w:r w:rsidRPr="00037B3C">
        <w:rPr>
          <w:lang w:val="en-US"/>
        </w:rPr>
        <w:lastRenderedPageBreak/>
        <w:t xml:space="preserve">The recommendations provided by national and international accreditation agencies </w:t>
      </w:r>
      <w:proofErr w:type="gramStart"/>
      <w:r w:rsidRPr="00037B3C">
        <w:rPr>
          <w:lang w:val="en-US"/>
        </w:rPr>
        <w:t>are incorporated</w:t>
      </w:r>
      <w:proofErr w:type="gramEnd"/>
      <w:r w:rsidRPr="00037B3C">
        <w:rPr>
          <w:lang w:val="en-US"/>
        </w:rPr>
        <w:t xml:space="preserve"> into the University's </w:t>
      </w:r>
      <w:r w:rsidRPr="00037B3C">
        <w:rPr>
          <w:rStyle w:val="a4"/>
          <w:lang w:val="en-US"/>
        </w:rPr>
        <w:t>Strategic Development Plan</w:t>
      </w:r>
      <w:r w:rsidRPr="00037B3C">
        <w:rPr>
          <w:lang w:val="en-US"/>
        </w:rPr>
        <w:t xml:space="preserve">, the </w:t>
      </w:r>
      <w:r w:rsidRPr="00037B3C">
        <w:rPr>
          <w:rStyle w:val="a4"/>
          <w:lang w:val="en-US"/>
        </w:rPr>
        <w:t>Key Performance Indicators (KPI) system</w:t>
      </w:r>
      <w:r w:rsidRPr="00037B3C">
        <w:rPr>
          <w:lang w:val="en-US"/>
        </w:rPr>
        <w:t xml:space="preserve">, and its educational </w:t>
      </w:r>
      <w:proofErr w:type="spellStart"/>
      <w:r w:rsidRPr="00037B3C">
        <w:rPr>
          <w:lang w:val="en-US"/>
        </w:rPr>
        <w:t>programmes</w:t>
      </w:r>
      <w:proofErr w:type="spellEnd"/>
      <w:r w:rsidRPr="00037B3C">
        <w:rPr>
          <w:lang w:val="en-US"/>
        </w:rPr>
        <w:t xml:space="preserve">. The implementation of these recommendations </w:t>
      </w:r>
      <w:proofErr w:type="gramStart"/>
      <w:r w:rsidRPr="00037B3C">
        <w:rPr>
          <w:lang w:val="en-US"/>
        </w:rPr>
        <w:t>is monitored by the responsible structural units in accordance with established procedures and reviewed at special meetings chaired by the Rector</w:t>
      </w:r>
      <w:proofErr w:type="gramEnd"/>
      <w:r w:rsidRPr="00037B3C">
        <w:rPr>
          <w:lang w:val="en-US"/>
        </w:rPr>
        <w:t xml:space="preserve">. In this way, the outcomes of external evaluation </w:t>
      </w:r>
      <w:proofErr w:type="gramStart"/>
      <w:r w:rsidRPr="00037B3C">
        <w:rPr>
          <w:lang w:val="en-US"/>
        </w:rPr>
        <w:t>are continuously fed</w:t>
      </w:r>
      <w:proofErr w:type="gramEnd"/>
      <w:r w:rsidRPr="00037B3C">
        <w:rPr>
          <w:lang w:val="en-US"/>
        </w:rPr>
        <w:t xml:space="preserve"> back into the University's </w:t>
      </w:r>
      <w:r w:rsidRPr="00037B3C">
        <w:rPr>
          <w:rStyle w:val="a4"/>
          <w:lang w:val="en-US"/>
        </w:rPr>
        <w:t>continuous improvement cycle (feedback loop).</w:t>
      </w:r>
    </w:p>
    <w:p w:rsidR="00F45C66" w:rsidRPr="00037B3C" w:rsidRDefault="00F45C66" w:rsidP="00F45C66">
      <w:pPr>
        <w:pStyle w:val="2"/>
        <w:rPr>
          <w:sz w:val="24"/>
          <w:szCs w:val="24"/>
          <w:lang w:val="en-US"/>
        </w:rPr>
      </w:pPr>
      <w:r w:rsidRPr="00037B3C">
        <w:rPr>
          <w:rStyle w:val="a4"/>
          <w:b/>
          <w:bCs/>
          <w:sz w:val="24"/>
          <w:szCs w:val="24"/>
          <w:lang w:val="en-US"/>
        </w:rPr>
        <w:t>10. STRATEGIC CONTEXT OF THE INTERNAL QUALITY ASSURANCE (IQA) SYSTEM</w:t>
      </w:r>
    </w:p>
    <w:p w:rsidR="00F45C66" w:rsidRPr="00037B3C" w:rsidRDefault="00F45C66" w:rsidP="00037B3C">
      <w:pPr>
        <w:pStyle w:val="a3"/>
        <w:jc w:val="both"/>
      </w:pPr>
      <w:r w:rsidRPr="00037B3C">
        <w:rPr>
          <w:lang w:val="en-US"/>
        </w:rPr>
        <w:t xml:space="preserve">The IQA system </w:t>
      </w:r>
      <w:proofErr w:type="gramStart"/>
      <w:r w:rsidRPr="00037B3C">
        <w:rPr>
          <w:lang w:val="en-US"/>
        </w:rPr>
        <w:t>is closely aligned</w:t>
      </w:r>
      <w:proofErr w:type="gramEnd"/>
      <w:r w:rsidRPr="00037B3C">
        <w:rPr>
          <w:lang w:val="en-US"/>
        </w:rPr>
        <w:t xml:space="preserve"> with the University's </w:t>
      </w:r>
      <w:r w:rsidRPr="00037B3C">
        <w:rPr>
          <w:rStyle w:val="a4"/>
          <w:lang w:val="en-US"/>
        </w:rPr>
        <w:t>Strategic Development Plan for 2024–2030</w:t>
      </w:r>
      <w:r w:rsidRPr="00037B3C">
        <w:rPr>
          <w:lang w:val="en-US"/>
        </w:rPr>
        <w:t xml:space="preserve">. </w:t>
      </w:r>
      <w:proofErr w:type="spellStart"/>
      <w:r w:rsidRPr="00037B3C">
        <w:t>The</w:t>
      </w:r>
      <w:proofErr w:type="spellEnd"/>
      <w:r w:rsidRPr="00037B3C">
        <w:t xml:space="preserve"> </w:t>
      </w:r>
      <w:proofErr w:type="spellStart"/>
      <w:r w:rsidRPr="00037B3C">
        <w:t>plan</w:t>
      </w:r>
      <w:proofErr w:type="spellEnd"/>
      <w:r w:rsidRPr="00037B3C">
        <w:t xml:space="preserve"> </w:t>
      </w:r>
      <w:proofErr w:type="spellStart"/>
      <w:r w:rsidRPr="00037B3C">
        <w:t>encompasses</w:t>
      </w:r>
      <w:proofErr w:type="spellEnd"/>
      <w:r w:rsidRPr="00037B3C">
        <w:t xml:space="preserve"> </w:t>
      </w:r>
      <w:proofErr w:type="spellStart"/>
      <w:r w:rsidRPr="00037B3C">
        <w:t>six</w:t>
      </w:r>
      <w:proofErr w:type="spellEnd"/>
      <w:r w:rsidRPr="00037B3C">
        <w:t xml:space="preserve"> </w:t>
      </w:r>
      <w:proofErr w:type="spellStart"/>
      <w:r w:rsidRPr="00037B3C">
        <w:t>strategic</w:t>
      </w:r>
      <w:proofErr w:type="spellEnd"/>
      <w:r w:rsidRPr="00037B3C">
        <w:t xml:space="preserve"> </w:t>
      </w:r>
      <w:proofErr w:type="spellStart"/>
      <w:r w:rsidRPr="00037B3C">
        <w:t>priorities</w:t>
      </w:r>
      <w:proofErr w:type="spellEnd"/>
      <w:r w:rsidRPr="00037B3C">
        <w:t>:</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improving the quality of education; </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rPr>
      </w:pPr>
      <w:proofErr w:type="spellStart"/>
      <w:proofErr w:type="gramStart"/>
      <w:r w:rsidRPr="00037B3C">
        <w:rPr>
          <w:rFonts w:ascii="Times New Roman" w:hAnsi="Times New Roman" w:cs="Times New Roman"/>
          <w:sz w:val="24"/>
          <w:szCs w:val="24"/>
        </w:rPr>
        <w:t>developing</w:t>
      </w:r>
      <w:proofErr w:type="spellEnd"/>
      <w:proofErr w:type="gram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scientific</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research</w:t>
      </w:r>
      <w:proofErr w:type="spellEnd"/>
      <w:r w:rsidRPr="00037B3C">
        <w:rPr>
          <w:rFonts w:ascii="Times New Roman" w:hAnsi="Times New Roman" w:cs="Times New Roman"/>
          <w:sz w:val="24"/>
          <w:szCs w:val="24"/>
        </w:rPr>
        <w:t xml:space="preserve">; </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rPr>
      </w:pPr>
      <w:proofErr w:type="spellStart"/>
      <w:proofErr w:type="gramStart"/>
      <w:r w:rsidRPr="00037B3C">
        <w:rPr>
          <w:rFonts w:ascii="Times New Roman" w:hAnsi="Times New Roman" w:cs="Times New Roman"/>
          <w:sz w:val="24"/>
          <w:szCs w:val="24"/>
        </w:rPr>
        <w:t>expanding</w:t>
      </w:r>
      <w:proofErr w:type="spellEnd"/>
      <w:proofErr w:type="gram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international</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cooperation</w:t>
      </w:r>
      <w:proofErr w:type="spellEnd"/>
      <w:r w:rsidRPr="00037B3C">
        <w:rPr>
          <w:rFonts w:ascii="Times New Roman" w:hAnsi="Times New Roman" w:cs="Times New Roman"/>
          <w:sz w:val="24"/>
          <w:szCs w:val="24"/>
        </w:rPr>
        <w:t xml:space="preserve">; </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promoting spiritual and educational development; </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rPr>
      </w:pPr>
      <w:proofErr w:type="spellStart"/>
      <w:proofErr w:type="gramStart"/>
      <w:r w:rsidRPr="00037B3C">
        <w:rPr>
          <w:rFonts w:ascii="Times New Roman" w:hAnsi="Times New Roman" w:cs="Times New Roman"/>
          <w:sz w:val="24"/>
          <w:szCs w:val="24"/>
        </w:rPr>
        <w:t>ensuring</w:t>
      </w:r>
      <w:proofErr w:type="spellEnd"/>
      <w:proofErr w:type="gram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financial</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sustainability</w:t>
      </w:r>
      <w:proofErr w:type="spellEnd"/>
      <w:r w:rsidRPr="00037B3C">
        <w:rPr>
          <w:rFonts w:ascii="Times New Roman" w:hAnsi="Times New Roman" w:cs="Times New Roman"/>
          <w:sz w:val="24"/>
          <w:szCs w:val="24"/>
        </w:rPr>
        <w:t xml:space="preserve">; </w:t>
      </w:r>
      <w:proofErr w:type="spellStart"/>
      <w:r w:rsidRPr="00037B3C">
        <w:rPr>
          <w:rFonts w:ascii="Times New Roman" w:hAnsi="Times New Roman" w:cs="Times New Roman"/>
          <w:sz w:val="24"/>
          <w:szCs w:val="24"/>
        </w:rPr>
        <w:t>and</w:t>
      </w:r>
      <w:proofErr w:type="spellEnd"/>
      <w:r w:rsidRPr="00037B3C">
        <w:rPr>
          <w:rFonts w:ascii="Times New Roman" w:hAnsi="Times New Roman" w:cs="Times New Roman"/>
          <w:sz w:val="24"/>
          <w:szCs w:val="24"/>
        </w:rPr>
        <w:t xml:space="preserve"> </w:t>
      </w:r>
    </w:p>
    <w:p w:rsidR="00F45C66" w:rsidRPr="00037B3C" w:rsidRDefault="00F45C66" w:rsidP="00F45C66">
      <w:pPr>
        <w:numPr>
          <w:ilvl w:val="0"/>
          <w:numId w:val="8"/>
        </w:numPr>
        <w:spacing w:before="100" w:beforeAutospacing="1" w:after="100" w:afterAutospacing="1" w:line="240" w:lineRule="auto"/>
        <w:rPr>
          <w:rFonts w:ascii="Times New Roman" w:hAnsi="Times New Roman" w:cs="Times New Roman"/>
          <w:sz w:val="24"/>
          <w:szCs w:val="24"/>
          <w:lang w:val="en-US"/>
        </w:rPr>
      </w:pPr>
      <w:proofErr w:type="gramStart"/>
      <w:r w:rsidRPr="00037B3C">
        <w:rPr>
          <w:rFonts w:ascii="Times New Roman" w:hAnsi="Times New Roman" w:cs="Times New Roman"/>
          <w:sz w:val="24"/>
          <w:szCs w:val="24"/>
          <w:lang w:val="en-US"/>
        </w:rPr>
        <w:t>strengthening</w:t>
      </w:r>
      <w:proofErr w:type="gramEnd"/>
      <w:r w:rsidRPr="00037B3C">
        <w:rPr>
          <w:rFonts w:ascii="Times New Roman" w:hAnsi="Times New Roman" w:cs="Times New Roman"/>
          <w:sz w:val="24"/>
          <w:szCs w:val="24"/>
          <w:lang w:val="en-US"/>
        </w:rPr>
        <w:t xml:space="preserve"> the material and technical infrastructure. </w:t>
      </w:r>
    </w:p>
    <w:p w:rsidR="00F45C66" w:rsidRPr="00037B3C" w:rsidRDefault="00F45C66" w:rsidP="00037B3C">
      <w:pPr>
        <w:pStyle w:val="a3"/>
        <w:jc w:val="both"/>
      </w:pPr>
      <w:r w:rsidRPr="00037B3C">
        <w:rPr>
          <w:lang w:val="en-US"/>
        </w:rPr>
        <w:t xml:space="preserve">A significant proportion of the </w:t>
      </w:r>
      <w:r w:rsidRPr="00037B3C">
        <w:rPr>
          <w:rStyle w:val="a4"/>
          <w:lang w:val="en-US"/>
        </w:rPr>
        <w:t>64 strategic objectives</w:t>
      </w:r>
      <w:r w:rsidRPr="00037B3C">
        <w:rPr>
          <w:lang w:val="en-US"/>
        </w:rPr>
        <w:t xml:space="preserve"> contained in the plan </w:t>
      </w:r>
      <w:proofErr w:type="gramStart"/>
      <w:r w:rsidRPr="00037B3C">
        <w:rPr>
          <w:lang w:val="en-US"/>
        </w:rPr>
        <w:t>are monitored</w:t>
      </w:r>
      <w:proofErr w:type="gramEnd"/>
      <w:r w:rsidRPr="00037B3C">
        <w:rPr>
          <w:lang w:val="en-US"/>
        </w:rPr>
        <w:t xml:space="preserve"> directly through the IQA mechanisms. </w:t>
      </w:r>
      <w:proofErr w:type="spellStart"/>
      <w:r w:rsidRPr="00037B3C">
        <w:t>For</w:t>
      </w:r>
      <w:proofErr w:type="spellEnd"/>
      <w:r w:rsidRPr="00037B3C">
        <w:t xml:space="preserve"> </w:t>
      </w:r>
      <w:proofErr w:type="spellStart"/>
      <w:r w:rsidRPr="00037B3C">
        <w:t>example</w:t>
      </w:r>
      <w:proofErr w:type="spellEnd"/>
      <w:r w:rsidRPr="00037B3C">
        <w:t>:</w:t>
      </w:r>
    </w:p>
    <w:p w:rsidR="00F45C66" w:rsidRPr="00037B3C" w:rsidRDefault="00F45C66" w:rsidP="00037B3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updating curricula and syllabi based on the experience of </w:t>
      </w:r>
      <w:r w:rsidRPr="00037B3C">
        <w:rPr>
          <w:rStyle w:val="a4"/>
          <w:rFonts w:ascii="Times New Roman" w:hAnsi="Times New Roman" w:cs="Times New Roman"/>
          <w:sz w:val="24"/>
          <w:szCs w:val="24"/>
          <w:lang w:val="en-US"/>
        </w:rPr>
        <w:t>Top 300 universities</w:t>
      </w:r>
      <w:r w:rsidRPr="00037B3C">
        <w:rPr>
          <w:rFonts w:ascii="Times New Roman" w:hAnsi="Times New Roman" w:cs="Times New Roman"/>
          <w:sz w:val="24"/>
          <w:szCs w:val="24"/>
          <w:lang w:val="en-US"/>
        </w:rPr>
        <w:t xml:space="preserve"> is monitored through the educational </w:t>
      </w:r>
      <w:proofErr w:type="spellStart"/>
      <w:r w:rsidRPr="00037B3C">
        <w:rPr>
          <w:rFonts w:ascii="Times New Roman" w:hAnsi="Times New Roman" w:cs="Times New Roman"/>
          <w:sz w:val="24"/>
          <w:szCs w:val="24"/>
          <w:lang w:val="en-US"/>
        </w:rPr>
        <w:t>programme</w:t>
      </w:r>
      <w:proofErr w:type="spellEnd"/>
      <w:r w:rsidRPr="00037B3C">
        <w:rPr>
          <w:rFonts w:ascii="Times New Roman" w:hAnsi="Times New Roman" w:cs="Times New Roman"/>
          <w:sz w:val="24"/>
          <w:szCs w:val="24"/>
          <w:lang w:val="en-US"/>
        </w:rPr>
        <w:t xml:space="preserve"> review process; </w:t>
      </w:r>
    </w:p>
    <w:p w:rsidR="00F45C66" w:rsidRPr="00037B3C" w:rsidRDefault="00F45C66" w:rsidP="00037B3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obtaining international accreditation is carried out through the direct activities of the Department for Education Quality Assurance; </w:t>
      </w:r>
    </w:p>
    <w:p w:rsidR="00F45C66" w:rsidRPr="00037B3C" w:rsidRDefault="00F45C66" w:rsidP="00037B3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implementation of digital technologies is monitored through digital platform performance assessment; </w:t>
      </w:r>
    </w:p>
    <w:p w:rsidR="00F45C66" w:rsidRPr="00037B3C" w:rsidRDefault="00F45C66" w:rsidP="00037B3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037B3C">
        <w:rPr>
          <w:rFonts w:ascii="Times New Roman" w:hAnsi="Times New Roman" w:cs="Times New Roman"/>
          <w:sz w:val="24"/>
          <w:szCs w:val="24"/>
          <w:lang w:val="en-US"/>
        </w:rPr>
        <w:t xml:space="preserve">collection and analysis of student feedback are conducted through the institutional survey system; </w:t>
      </w:r>
    </w:p>
    <w:p w:rsidR="00F45C66" w:rsidRPr="00037B3C" w:rsidRDefault="00F45C66" w:rsidP="00037B3C">
      <w:pPr>
        <w:numPr>
          <w:ilvl w:val="0"/>
          <w:numId w:val="9"/>
        </w:numPr>
        <w:spacing w:before="100" w:beforeAutospacing="1" w:after="100" w:afterAutospacing="1" w:line="240" w:lineRule="auto"/>
        <w:jc w:val="both"/>
        <w:rPr>
          <w:rFonts w:ascii="Times New Roman" w:hAnsi="Times New Roman" w:cs="Times New Roman"/>
          <w:sz w:val="24"/>
          <w:szCs w:val="24"/>
          <w:lang w:val="en-US"/>
        </w:rPr>
      </w:pPr>
      <w:proofErr w:type="gramStart"/>
      <w:r w:rsidRPr="00037B3C">
        <w:rPr>
          <w:rFonts w:ascii="Times New Roman" w:hAnsi="Times New Roman" w:cs="Times New Roman"/>
          <w:sz w:val="24"/>
          <w:szCs w:val="24"/>
          <w:lang w:val="en-US"/>
        </w:rPr>
        <w:t>increasing</w:t>
      </w:r>
      <w:proofErr w:type="gramEnd"/>
      <w:r w:rsidRPr="00037B3C">
        <w:rPr>
          <w:rFonts w:ascii="Times New Roman" w:hAnsi="Times New Roman" w:cs="Times New Roman"/>
          <w:sz w:val="24"/>
          <w:szCs w:val="24"/>
          <w:lang w:val="en-US"/>
        </w:rPr>
        <w:t xml:space="preserve"> the proportion of academically qualified professors is monitored through the KPI system. </w:t>
      </w:r>
    </w:p>
    <w:p w:rsidR="00F45C66" w:rsidRPr="00037B3C" w:rsidRDefault="00F45C66" w:rsidP="00037B3C">
      <w:pPr>
        <w:pStyle w:val="a3"/>
        <w:jc w:val="both"/>
        <w:rPr>
          <w:lang w:val="en-US"/>
        </w:rPr>
      </w:pPr>
      <w:r w:rsidRPr="00037B3C">
        <w:rPr>
          <w:lang w:val="en-US"/>
        </w:rPr>
        <w:t xml:space="preserve">In particular, the content and thematic structure of all course syllabi have been developed following a comprehensive analysis of the curricula of </w:t>
      </w:r>
      <w:r w:rsidRPr="00037B3C">
        <w:rPr>
          <w:rStyle w:val="a4"/>
          <w:lang w:val="en-US"/>
        </w:rPr>
        <w:t>Columbia University (QS Rank 33), Leiden University (ARWU Rank 111), the University of Maryland (QS Rank 207), and the University of Tsukuba (ARWU Rank 291)</w:t>
      </w:r>
      <w:r w:rsidRPr="00037B3C">
        <w:rPr>
          <w:lang w:val="en-US"/>
        </w:rPr>
        <w:t xml:space="preserve">, among other universities ranked within the </w:t>
      </w:r>
      <w:r w:rsidRPr="00037B3C">
        <w:rPr>
          <w:rStyle w:val="a4"/>
          <w:lang w:val="en-US"/>
        </w:rPr>
        <w:t>Top 300 worldwide</w:t>
      </w:r>
      <w:r w:rsidRPr="00037B3C">
        <w:rPr>
          <w:lang w:val="en-US"/>
        </w:rPr>
        <w:t>.</w:t>
      </w:r>
    </w:p>
    <w:p w:rsidR="00F45C66" w:rsidRPr="00037B3C" w:rsidRDefault="00F45C66" w:rsidP="00037B3C">
      <w:pPr>
        <w:pStyle w:val="a3"/>
        <w:jc w:val="both"/>
        <w:rPr>
          <w:lang w:val="en-US"/>
        </w:rPr>
      </w:pPr>
      <w:r w:rsidRPr="00037B3C">
        <w:rPr>
          <w:lang w:val="en-US"/>
        </w:rPr>
        <w:t>Thus, the IQA system serves as the University's principal mechanism for monitoring and achieving its strategic objectives while creating the foundation for integration into the global higher education area in accordance with international quality standards.</w:t>
      </w:r>
    </w:p>
    <w:p w:rsidR="00D34684" w:rsidRPr="00037B3C" w:rsidRDefault="00D34684">
      <w:pPr>
        <w:rPr>
          <w:rFonts w:ascii="Times New Roman" w:hAnsi="Times New Roman" w:cs="Times New Roman"/>
          <w:sz w:val="24"/>
          <w:szCs w:val="24"/>
          <w:lang w:val="en-US"/>
        </w:rPr>
      </w:pPr>
    </w:p>
    <w:sectPr w:rsidR="00D34684" w:rsidRPr="00037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F6CC7"/>
    <w:multiLevelType w:val="multilevel"/>
    <w:tmpl w:val="DBFCE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5543DB"/>
    <w:multiLevelType w:val="multilevel"/>
    <w:tmpl w:val="F2D8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0C263B"/>
    <w:multiLevelType w:val="multilevel"/>
    <w:tmpl w:val="C5AE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B730BE"/>
    <w:multiLevelType w:val="multilevel"/>
    <w:tmpl w:val="61C0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846EF6"/>
    <w:multiLevelType w:val="multilevel"/>
    <w:tmpl w:val="2CD0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2531D"/>
    <w:multiLevelType w:val="hybridMultilevel"/>
    <w:tmpl w:val="6B96C19A"/>
    <w:lvl w:ilvl="0" w:tplc="C19ACEF8">
      <w:start w:val="1"/>
      <w:numFmt w:val="bullet"/>
      <w:lvlText w:val="•"/>
      <w:lvlJc w:val="left"/>
      <w:pPr>
        <w:ind w:left="720" w:hanging="300"/>
      </w:pPr>
      <w:rPr>
        <w:color w:val="2E5496"/>
      </w:rPr>
    </w:lvl>
    <w:lvl w:ilvl="1" w:tplc="971C85DC">
      <w:numFmt w:val="decimal"/>
      <w:lvlText w:val=""/>
      <w:lvlJc w:val="left"/>
    </w:lvl>
    <w:lvl w:ilvl="2" w:tplc="C388AB00">
      <w:numFmt w:val="decimal"/>
      <w:lvlText w:val=""/>
      <w:lvlJc w:val="left"/>
    </w:lvl>
    <w:lvl w:ilvl="3" w:tplc="C818FE8A">
      <w:numFmt w:val="decimal"/>
      <w:lvlText w:val=""/>
      <w:lvlJc w:val="left"/>
    </w:lvl>
    <w:lvl w:ilvl="4" w:tplc="BAD05328">
      <w:numFmt w:val="decimal"/>
      <w:lvlText w:val=""/>
      <w:lvlJc w:val="left"/>
    </w:lvl>
    <w:lvl w:ilvl="5" w:tplc="B75A8A86">
      <w:numFmt w:val="decimal"/>
      <w:lvlText w:val=""/>
      <w:lvlJc w:val="left"/>
    </w:lvl>
    <w:lvl w:ilvl="6" w:tplc="DD4EA1FA">
      <w:numFmt w:val="decimal"/>
      <w:lvlText w:val=""/>
      <w:lvlJc w:val="left"/>
    </w:lvl>
    <w:lvl w:ilvl="7" w:tplc="955ED704">
      <w:numFmt w:val="decimal"/>
      <w:lvlText w:val=""/>
      <w:lvlJc w:val="left"/>
    </w:lvl>
    <w:lvl w:ilvl="8" w:tplc="407AD3EE">
      <w:numFmt w:val="decimal"/>
      <w:lvlText w:val=""/>
      <w:lvlJc w:val="left"/>
    </w:lvl>
  </w:abstractNum>
  <w:abstractNum w:abstractNumId="6">
    <w:nsid w:val="50562787"/>
    <w:multiLevelType w:val="multilevel"/>
    <w:tmpl w:val="3400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F74AC3"/>
    <w:multiLevelType w:val="multilevel"/>
    <w:tmpl w:val="CFA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8F5F41"/>
    <w:multiLevelType w:val="multilevel"/>
    <w:tmpl w:val="F6FA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6A6B49"/>
    <w:multiLevelType w:val="multilevel"/>
    <w:tmpl w:val="38B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5"/>
    <w:lvlOverride w:ilvl="0">
      <w:startOverride w:val="1"/>
    </w:lvlOverride>
  </w:num>
  <w:num w:numId="4">
    <w:abstractNumId w:val="1"/>
  </w:num>
  <w:num w:numId="5">
    <w:abstractNumId w:val="4"/>
  </w:num>
  <w:num w:numId="6">
    <w:abstractNumId w:val="9"/>
  </w:num>
  <w:num w:numId="7">
    <w:abstractNumId w:val="0"/>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80F"/>
    <w:rsid w:val="00037B3C"/>
    <w:rsid w:val="008B180F"/>
    <w:rsid w:val="00D34684"/>
    <w:rsid w:val="00E91BBF"/>
    <w:rsid w:val="00F45C6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11177-6DA2-4139-8EE4-2C89A49A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45C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45C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45C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45C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C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45C6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45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5C66"/>
    <w:rPr>
      <w:b/>
      <w:bCs/>
    </w:rPr>
  </w:style>
  <w:style w:type="paragraph" w:styleId="a5">
    <w:name w:val="List Paragraph"/>
    <w:qFormat/>
    <w:rsid w:val="00F45C66"/>
    <w:pPr>
      <w:spacing w:after="0" w:line="240" w:lineRule="auto"/>
    </w:pPr>
    <w:rPr>
      <w:rFonts w:ascii="Times New Roman" w:eastAsia="Times New Roman" w:hAnsi="Times New Roman" w:cs="Times New Roman"/>
      <w:color w:val="1A1A1A"/>
      <w:sz w:val="26"/>
      <w:szCs w:val="26"/>
      <w:lang w:eastAsia="ru-RU"/>
    </w:rPr>
  </w:style>
  <w:style w:type="character" w:customStyle="1" w:styleId="30">
    <w:name w:val="Заголовок 3 Знак"/>
    <w:basedOn w:val="a0"/>
    <w:link w:val="3"/>
    <w:uiPriority w:val="9"/>
    <w:semiHidden/>
    <w:rsid w:val="00F45C6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F45C66"/>
    <w:rPr>
      <w:rFonts w:asciiTheme="majorHAnsi" w:eastAsiaTheme="majorEastAsia" w:hAnsiTheme="majorHAnsi" w:cstheme="majorBidi"/>
      <w:i/>
      <w:iCs/>
      <w:color w:val="2E74B5" w:themeColor="accent1" w:themeShade="BF"/>
    </w:rPr>
  </w:style>
  <w:style w:type="character" w:styleId="a6">
    <w:name w:val="Emphasis"/>
    <w:basedOn w:val="a0"/>
    <w:uiPriority w:val="20"/>
    <w:qFormat/>
    <w:rsid w:val="00F45C66"/>
    <w:rPr>
      <w:i/>
      <w:iCs/>
    </w:rPr>
  </w:style>
  <w:style w:type="table" w:styleId="a7">
    <w:name w:val="Table Grid"/>
    <w:basedOn w:val="a1"/>
    <w:uiPriority w:val="39"/>
    <w:rsid w:val="00037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3417">
      <w:bodyDiv w:val="1"/>
      <w:marLeft w:val="0"/>
      <w:marRight w:val="0"/>
      <w:marTop w:val="0"/>
      <w:marBottom w:val="0"/>
      <w:divBdr>
        <w:top w:val="none" w:sz="0" w:space="0" w:color="auto"/>
        <w:left w:val="none" w:sz="0" w:space="0" w:color="auto"/>
        <w:bottom w:val="none" w:sz="0" w:space="0" w:color="auto"/>
        <w:right w:val="none" w:sz="0" w:space="0" w:color="auto"/>
      </w:divBdr>
    </w:div>
    <w:div w:id="157962527">
      <w:bodyDiv w:val="1"/>
      <w:marLeft w:val="0"/>
      <w:marRight w:val="0"/>
      <w:marTop w:val="0"/>
      <w:marBottom w:val="0"/>
      <w:divBdr>
        <w:top w:val="none" w:sz="0" w:space="0" w:color="auto"/>
        <w:left w:val="none" w:sz="0" w:space="0" w:color="auto"/>
        <w:bottom w:val="none" w:sz="0" w:space="0" w:color="auto"/>
        <w:right w:val="none" w:sz="0" w:space="0" w:color="auto"/>
      </w:divBdr>
    </w:div>
    <w:div w:id="268008422">
      <w:bodyDiv w:val="1"/>
      <w:marLeft w:val="0"/>
      <w:marRight w:val="0"/>
      <w:marTop w:val="0"/>
      <w:marBottom w:val="0"/>
      <w:divBdr>
        <w:top w:val="none" w:sz="0" w:space="0" w:color="auto"/>
        <w:left w:val="none" w:sz="0" w:space="0" w:color="auto"/>
        <w:bottom w:val="none" w:sz="0" w:space="0" w:color="auto"/>
        <w:right w:val="none" w:sz="0" w:space="0" w:color="auto"/>
      </w:divBdr>
    </w:div>
    <w:div w:id="572277367">
      <w:bodyDiv w:val="1"/>
      <w:marLeft w:val="0"/>
      <w:marRight w:val="0"/>
      <w:marTop w:val="0"/>
      <w:marBottom w:val="0"/>
      <w:divBdr>
        <w:top w:val="none" w:sz="0" w:space="0" w:color="auto"/>
        <w:left w:val="none" w:sz="0" w:space="0" w:color="auto"/>
        <w:bottom w:val="none" w:sz="0" w:space="0" w:color="auto"/>
        <w:right w:val="none" w:sz="0" w:space="0" w:color="auto"/>
      </w:divBdr>
    </w:div>
    <w:div w:id="623121924">
      <w:bodyDiv w:val="1"/>
      <w:marLeft w:val="0"/>
      <w:marRight w:val="0"/>
      <w:marTop w:val="0"/>
      <w:marBottom w:val="0"/>
      <w:divBdr>
        <w:top w:val="none" w:sz="0" w:space="0" w:color="auto"/>
        <w:left w:val="none" w:sz="0" w:space="0" w:color="auto"/>
        <w:bottom w:val="none" w:sz="0" w:space="0" w:color="auto"/>
        <w:right w:val="none" w:sz="0" w:space="0" w:color="auto"/>
      </w:divBdr>
    </w:div>
    <w:div w:id="962543733">
      <w:bodyDiv w:val="1"/>
      <w:marLeft w:val="0"/>
      <w:marRight w:val="0"/>
      <w:marTop w:val="0"/>
      <w:marBottom w:val="0"/>
      <w:divBdr>
        <w:top w:val="none" w:sz="0" w:space="0" w:color="auto"/>
        <w:left w:val="none" w:sz="0" w:space="0" w:color="auto"/>
        <w:bottom w:val="none" w:sz="0" w:space="0" w:color="auto"/>
        <w:right w:val="none" w:sz="0" w:space="0" w:color="auto"/>
      </w:divBdr>
    </w:div>
    <w:div w:id="1374117779">
      <w:bodyDiv w:val="1"/>
      <w:marLeft w:val="0"/>
      <w:marRight w:val="0"/>
      <w:marTop w:val="0"/>
      <w:marBottom w:val="0"/>
      <w:divBdr>
        <w:top w:val="none" w:sz="0" w:space="0" w:color="auto"/>
        <w:left w:val="none" w:sz="0" w:space="0" w:color="auto"/>
        <w:bottom w:val="none" w:sz="0" w:space="0" w:color="auto"/>
        <w:right w:val="none" w:sz="0" w:space="0" w:color="auto"/>
      </w:divBdr>
    </w:div>
    <w:div w:id="1581864316">
      <w:bodyDiv w:val="1"/>
      <w:marLeft w:val="0"/>
      <w:marRight w:val="0"/>
      <w:marTop w:val="0"/>
      <w:marBottom w:val="0"/>
      <w:divBdr>
        <w:top w:val="none" w:sz="0" w:space="0" w:color="auto"/>
        <w:left w:val="none" w:sz="0" w:space="0" w:color="auto"/>
        <w:bottom w:val="none" w:sz="0" w:space="0" w:color="auto"/>
        <w:right w:val="none" w:sz="0" w:space="0" w:color="auto"/>
      </w:divBdr>
    </w:div>
    <w:div w:id="203911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4374</Words>
  <Characters>24935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 Windows</cp:lastModifiedBy>
  <cp:revision>4</cp:revision>
  <dcterms:created xsi:type="dcterms:W3CDTF">2026-07-16T09:44:00Z</dcterms:created>
  <dcterms:modified xsi:type="dcterms:W3CDTF">2026-07-16T10:53:00Z</dcterms:modified>
</cp:coreProperties>
</file>