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C31" w:rsidRPr="001D0C31" w:rsidRDefault="001D0C31" w:rsidP="001D0C31">
      <w:pPr>
        <w:spacing w:after="0" w:line="360" w:lineRule="auto"/>
        <w:jc w:val="center"/>
        <w:rPr>
          <w:rFonts w:ascii="Times New Roman" w:eastAsia="Times New Roman" w:hAnsi="Times New Roman" w:cs="Times New Roman"/>
          <w:sz w:val="28"/>
          <w:szCs w:val="28"/>
          <w:lang w:val="en-US" w:eastAsia="ru-RU"/>
        </w:rPr>
      </w:pPr>
      <w:r w:rsidRPr="001D0C31">
        <w:rPr>
          <w:rFonts w:ascii="Times New Roman" w:eastAsia="Times New Roman" w:hAnsi="Times New Roman" w:cs="Times New Roman"/>
          <w:b/>
          <w:bCs/>
          <w:sz w:val="28"/>
          <w:szCs w:val="28"/>
          <w:lang w:val="en-US" w:eastAsia="ru-RU"/>
        </w:rPr>
        <w:t>MINISTRY OF HIGHER EDUCATION, SCIENCE AND INNOVATION OF THE REPUBLIC OF UZBEKISTAN</w:t>
      </w:r>
    </w:p>
    <w:p w:rsidR="001D0C31" w:rsidRPr="001D0C31" w:rsidRDefault="001D0C31" w:rsidP="001D0C31">
      <w:pPr>
        <w:spacing w:after="0" w:line="360" w:lineRule="auto"/>
        <w:jc w:val="center"/>
        <w:rPr>
          <w:rFonts w:ascii="Times New Roman" w:eastAsia="Times New Roman" w:hAnsi="Times New Roman" w:cs="Times New Roman"/>
          <w:sz w:val="28"/>
          <w:szCs w:val="28"/>
          <w:lang w:val="en-US" w:eastAsia="ru-RU"/>
        </w:rPr>
      </w:pPr>
      <w:r w:rsidRPr="001D0C31">
        <w:rPr>
          <w:rFonts w:ascii="Times New Roman" w:eastAsia="Times New Roman" w:hAnsi="Times New Roman" w:cs="Times New Roman"/>
          <w:b/>
          <w:bCs/>
          <w:sz w:val="28"/>
          <w:szCs w:val="28"/>
          <w:lang w:val="en-US" w:eastAsia="ru-RU"/>
        </w:rPr>
        <w:t>TASHKENT STATE UNIVERSITY OF ORIENTAL STUDIES</w:t>
      </w:r>
    </w:p>
    <w:p w:rsidR="001D0C31" w:rsidRPr="001D0C31" w:rsidRDefault="001D0C31" w:rsidP="001D0C31">
      <w:pPr>
        <w:spacing w:after="0" w:line="360" w:lineRule="auto"/>
        <w:jc w:val="center"/>
        <w:rPr>
          <w:rFonts w:ascii="Times New Roman" w:eastAsia="Times New Roman" w:hAnsi="Times New Roman" w:cs="Times New Roman"/>
          <w:sz w:val="28"/>
          <w:szCs w:val="28"/>
          <w:lang w:eastAsia="ru-RU"/>
        </w:rPr>
      </w:pPr>
      <w:r w:rsidRPr="001D0C31">
        <w:rPr>
          <w:rFonts w:ascii="Times New Roman" w:eastAsia="Times New Roman" w:hAnsi="Times New Roman" w:cs="Times New Roman"/>
          <w:b/>
          <w:bCs/>
          <w:sz w:val="28"/>
          <w:szCs w:val="28"/>
          <w:lang w:eastAsia="ru-RU"/>
        </w:rPr>
        <w:t>EDUCATION QUALITY ASSURANCE DEPARTMENT</w:t>
      </w:r>
    </w:p>
    <w:p w:rsidR="001D0C31" w:rsidRPr="001D0C31" w:rsidRDefault="001D0C31" w:rsidP="001D0C31">
      <w:pPr>
        <w:spacing w:after="0" w:line="240" w:lineRule="auto"/>
        <w:rPr>
          <w:rFonts w:ascii="Times New Roman" w:eastAsia="Times New Roman" w:hAnsi="Times New Roman" w:cs="Times New Roman"/>
          <w:sz w:val="24"/>
          <w:szCs w:val="24"/>
          <w:lang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p>
    <w:p w:rsidR="001D0C31" w:rsidRPr="001D0C31" w:rsidRDefault="001D0C31" w:rsidP="001D0C31">
      <w:pPr>
        <w:spacing w:after="0" w:line="360" w:lineRule="auto"/>
        <w:jc w:val="center"/>
        <w:outlineLvl w:val="0"/>
        <w:rPr>
          <w:rFonts w:ascii="Times New Roman" w:eastAsia="Times New Roman" w:hAnsi="Times New Roman" w:cs="Times New Roman"/>
          <w:b/>
          <w:bCs/>
          <w:kern w:val="36"/>
          <w:sz w:val="28"/>
          <w:szCs w:val="28"/>
          <w:lang w:val="en-US" w:eastAsia="ru-RU"/>
        </w:rPr>
      </w:pPr>
      <w:bookmarkStart w:id="0" w:name="_GoBack"/>
      <w:r w:rsidRPr="001D0C31">
        <w:rPr>
          <w:rFonts w:ascii="Times New Roman" w:eastAsia="Times New Roman" w:hAnsi="Times New Roman" w:cs="Times New Roman"/>
          <w:b/>
          <w:bCs/>
          <w:kern w:val="36"/>
          <w:sz w:val="28"/>
          <w:szCs w:val="28"/>
          <w:lang w:val="en-US" w:eastAsia="ru-RU"/>
        </w:rPr>
        <w:t xml:space="preserve">SURVEY/QUESTIONNAIRE RESULTS ON THE QUALITY ASSURANCE TOOLS </w:t>
      </w:r>
      <w:bookmarkEnd w:id="0"/>
      <w:r w:rsidRPr="001D0C31">
        <w:rPr>
          <w:rFonts w:ascii="Times New Roman" w:eastAsia="Times New Roman" w:hAnsi="Times New Roman" w:cs="Times New Roman"/>
          <w:b/>
          <w:bCs/>
          <w:kern w:val="36"/>
          <w:sz w:val="28"/>
          <w:szCs w:val="28"/>
          <w:lang w:val="en-US" w:eastAsia="ru-RU"/>
        </w:rPr>
        <w:t>OF TASHKENT STATE UNIVERSITY OF ORIENTAL STUDIES</w:t>
      </w:r>
    </w:p>
    <w:p w:rsidR="001D0C31" w:rsidRPr="001D0C31" w:rsidRDefault="001D0C31" w:rsidP="001D0C31">
      <w:pPr>
        <w:spacing w:after="0" w:line="360" w:lineRule="auto"/>
        <w:jc w:val="center"/>
        <w:rPr>
          <w:rFonts w:ascii="Times New Roman" w:eastAsia="Times New Roman" w:hAnsi="Times New Roman" w:cs="Times New Roman"/>
          <w:sz w:val="24"/>
          <w:szCs w:val="24"/>
          <w:lang w:val="en-US" w:eastAsia="ru-RU"/>
        </w:rPr>
      </w:pPr>
      <w:r w:rsidRPr="001D0C31">
        <w:rPr>
          <w:rFonts w:ascii="Times New Roman" w:eastAsia="Times New Roman" w:hAnsi="Times New Roman" w:cs="Times New Roman"/>
          <w:b/>
          <w:bCs/>
          <w:sz w:val="24"/>
          <w:szCs w:val="24"/>
          <w:lang w:val="en-US" w:eastAsia="ru-RU"/>
        </w:rPr>
        <w:t>Year-by-Year Analytical Review Based on Surveys of Students, Graduates, Academic Staff, and Employers</w:t>
      </w:r>
    </w:p>
    <w:p w:rsidR="001D0C31" w:rsidRPr="001D0C31" w:rsidRDefault="001D0C31" w:rsidP="001D0C31">
      <w:pPr>
        <w:spacing w:after="0" w:line="360" w:lineRule="auto"/>
        <w:jc w:val="center"/>
        <w:rPr>
          <w:rFonts w:ascii="Times New Roman" w:eastAsia="Times New Roman" w:hAnsi="Times New Roman" w:cs="Times New Roman"/>
          <w:sz w:val="24"/>
          <w:szCs w:val="24"/>
          <w:lang w:eastAsia="ru-RU"/>
        </w:rPr>
      </w:pPr>
      <w:proofErr w:type="spellStart"/>
      <w:r w:rsidRPr="001D0C31">
        <w:rPr>
          <w:rFonts w:ascii="Times New Roman" w:eastAsia="Times New Roman" w:hAnsi="Times New Roman" w:cs="Times New Roman"/>
          <w:b/>
          <w:bCs/>
          <w:sz w:val="24"/>
          <w:szCs w:val="24"/>
          <w:lang w:eastAsia="ru-RU"/>
        </w:rPr>
        <w:t>Monitoring</w:t>
      </w:r>
      <w:proofErr w:type="spellEnd"/>
      <w:r w:rsidRPr="001D0C31">
        <w:rPr>
          <w:rFonts w:ascii="Times New Roman" w:eastAsia="Times New Roman" w:hAnsi="Times New Roman" w:cs="Times New Roman"/>
          <w:b/>
          <w:bCs/>
          <w:sz w:val="24"/>
          <w:szCs w:val="24"/>
          <w:lang w:eastAsia="ru-RU"/>
        </w:rPr>
        <w:t xml:space="preserve"> </w:t>
      </w:r>
      <w:proofErr w:type="spellStart"/>
      <w:r w:rsidRPr="001D0C31">
        <w:rPr>
          <w:rFonts w:ascii="Times New Roman" w:eastAsia="Times New Roman" w:hAnsi="Times New Roman" w:cs="Times New Roman"/>
          <w:b/>
          <w:bCs/>
          <w:sz w:val="24"/>
          <w:szCs w:val="24"/>
          <w:lang w:eastAsia="ru-RU"/>
        </w:rPr>
        <w:t>Period</w:t>
      </w:r>
      <w:proofErr w:type="spellEnd"/>
      <w:r w:rsidRPr="001D0C31">
        <w:rPr>
          <w:rFonts w:ascii="Times New Roman" w:eastAsia="Times New Roman" w:hAnsi="Times New Roman" w:cs="Times New Roman"/>
          <w:b/>
          <w:bCs/>
          <w:sz w:val="24"/>
          <w:szCs w:val="24"/>
          <w:lang w:eastAsia="ru-RU"/>
        </w:rPr>
        <w:t xml:space="preserve">: </w:t>
      </w:r>
      <w:proofErr w:type="spellStart"/>
      <w:r w:rsidRPr="001D0C31">
        <w:rPr>
          <w:rFonts w:ascii="Times New Roman" w:eastAsia="Times New Roman" w:hAnsi="Times New Roman" w:cs="Times New Roman"/>
          <w:b/>
          <w:bCs/>
          <w:sz w:val="24"/>
          <w:szCs w:val="24"/>
          <w:lang w:eastAsia="ru-RU"/>
        </w:rPr>
        <w:t>Academic</w:t>
      </w:r>
      <w:proofErr w:type="spellEnd"/>
      <w:r w:rsidRPr="001D0C31">
        <w:rPr>
          <w:rFonts w:ascii="Times New Roman" w:eastAsia="Times New Roman" w:hAnsi="Times New Roman" w:cs="Times New Roman"/>
          <w:b/>
          <w:bCs/>
          <w:sz w:val="24"/>
          <w:szCs w:val="24"/>
          <w:lang w:eastAsia="ru-RU"/>
        </w:rPr>
        <w:t xml:space="preserve"> </w:t>
      </w:r>
      <w:proofErr w:type="spellStart"/>
      <w:r w:rsidRPr="001D0C31">
        <w:rPr>
          <w:rFonts w:ascii="Times New Roman" w:eastAsia="Times New Roman" w:hAnsi="Times New Roman" w:cs="Times New Roman"/>
          <w:b/>
          <w:bCs/>
          <w:sz w:val="24"/>
          <w:szCs w:val="24"/>
          <w:lang w:eastAsia="ru-RU"/>
        </w:rPr>
        <w:t>Years</w:t>
      </w:r>
      <w:proofErr w:type="spellEnd"/>
      <w:r w:rsidRPr="001D0C31">
        <w:rPr>
          <w:rFonts w:ascii="Times New Roman" w:eastAsia="Times New Roman" w:hAnsi="Times New Roman" w:cs="Times New Roman"/>
          <w:b/>
          <w:bCs/>
          <w:sz w:val="24"/>
          <w:szCs w:val="24"/>
          <w:lang w:eastAsia="ru-RU"/>
        </w:rPr>
        <w:t xml:space="preserve"> 2023–2026</w:t>
      </w:r>
    </w:p>
    <w:p w:rsidR="001D0C31" w:rsidRPr="001D0C31" w:rsidRDefault="001D0C31" w:rsidP="001D0C31">
      <w:pPr>
        <w:spacing w:after="0" w:line="240" w:lineRule="auto"/>
        <w:rPr>
          <w:rFonts w:ascii="Times New Roman" w:eastAsia="Times New Roman" w:hAnsi="Times New Roman" w:cs="Times New Roman"/>
          <w:sz w:val="24"/>
          <w:szCs w:val="24"/>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Default="001D0C31" w:rsidP="001D0C31">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1D0C31" w:rsidRPr="001D0C31" w:rsidRDefault="001D0C31" w:rsidP="001D0C31">
      <w:pPr>
        <w:spacing w:before="100" w:beforeAutospacing="1" w:after="100" w:afterAutospacing="1" w:line="240" w:lineRule="auto"/>
        <w:jc w:val="center"/>
        <w:rPr>
          <w:rFonts w:ascii="Times New Roman" w:eastAsia="Times New Roman" w:hAnsi="Times New Roman" w:cs="Times New Roman"/>
          <w:sz w:val="28"/>
          <w:szCs w:val="28"/>
          <w:lang w:val="en-US" w:eastAsia="ru-RU"/>
        </w:rPr>
      </w:pPr>
      <w:r w:rsidRPr="001D0C31">
        <w:rPr>
          <w:rFonts w:ascii="Times New Roman" w:eastAsia="Times New Roman" w:hAnsi="Times New Roman" w:cs="Times New Roman"/>
          <w:b/>
          <w:bCs/>
          <w:sz w:val="28"/>
          <w:szCs w:val="28"/>
          <w:lang w:val="en-US" w:eastAsia="ru-RU"/>
        </w:rPr>
        <w:t>Tashkent – 2026</w:t>
      </w:r>
    </w:p>
    <w:p w:rsidR="001D0C31" w:rsidRPr="0085149C" w:rsidRDefault="001D0C31" w:rsidP="00644AA0">
      <w:pPr>
        <w:pStyle w:val="1"/>
        <w:spacing w:before="0" w:beforeAutospacing="0" w:after="0" w:afterAutospacing="0"/>
        <w:rPr>
          <w:color w:val="000000" w:themeColor="text1"/>
          <w:sz w:val="24"/>
          <w:szCs w:val="24"/>
          <w:lang w:val="en-US"/>
        </w:rPr>
      </w:pPr>
      <w:r w:rsidRPr="0085149C">
        <w:rPr>
          <w:color w:val="000000" w:themeColor="text1"/>
          <w:sz w:val="24"/>
          <w:szCs w:val="24"/>
          <w:lang w:val="en-US"/>
        </w:rPr>
        <w:lastRenderedPageBreak/>
        <w:t>Introduction</w:t>
      </w:r>
    </w:p>
    <w:p w:rsidR="001D0C31" w:rsidRPr="0085149C" w:rsidRDefault="001D0C31" w:rsidP="00644AA0">
      <w:pPr>
        <w:pStyle w:val="a3"/>
        <w:spacing w:before="0" w:beforeAutospacing="0" w:after="0" w:afterAutospacing="0"/>
        <w:ind w:firstLine="708"/>
        <w:jc w:val="both"/>
        <w:rPr>
          <w:color w:val="000000" w:themeColor="text1"/>
          <w:lang w:val="en-US"/>
        </w:rPr>
      </w:pPr>
      <w:proofErr w:type="gramStart"/>
      <w:r w:rsidRPr="0085149C">
        <w:rPr>
          <w:color w:val="000000" w:themeColor="text1"/>
          <w:lang w:val="en-US"/>
        </w:rPr>
        <w:t xml:space="preserve">The Education Quality Assurance Department of </w:t>
      </w:r>
      <w:r w:rsidRPr="0085149C">
        <w:rPr>
          <w:rStyle w:val="a4"/>
          <w:color w:val="000000" w:themeColor="text1"/>
          <w:lang w:val="en-US"/>
        </w:rPr>
        <w:t>Tashkent State University of Oriental Studies (TSUOS)</w:t>
      </w:r>
      <w:r w:rsidRPr="0085149C">
        <w:rPr>
          <w:color w:val="000000" w:themeColor="text1"/>
          <w:lang w:val="en-US"/>
        </w:rPr>
        <w:t xml:space="preserve"> regularly conducts surveys among all key stakeholders</w:t>
      </w:r>
      <w:r w:rsidR="00644AA0">
        <w:rPr>
          <w:color w:val="000000" w:themeColor="text1"/>
          <w:lang w:val="en-US"/>
        </w:rPr>
        <w:t xml:space="preserve"> – </w:t>
      </w:r>
      <w:r w:rsidRPr="0085149C">
        <w:rPr>
          <w:color w:val="000000" w:themeColor="text1"/>
          <w:lang w:val="en-US"/>
        </w:rPr>
        <w:t>students, graduates</w:t>
      </w:r>
      <w:r w:rsidR="00644AA0">
        <w:rPr>
          <w:color w:val="000000" w:themeColor="text1"/>
          <w:lang w:val="en-US"/>
        </w:rPr>
        <w:t xml:space="preserve">, academic staff, and employers – </w:t>
      </w:r>
      <w:r w:rsidRPr="0085149C">
        <w:rPr>
          <w:color w:val="000000" w:themeColor="text1"/>
          <w:lang w:val="en-US"/>
        </w:rPr>
        <w:t xml:space="preserve">to assess the moral and ethical environment at the University, evaluate the quality of teaching and pedagogical competence, measure graduates' competitiveness in the </w:t>
      </w:r>
      <w:proofErr w:type="spellStart"/>
      <w:r w:rsidRPr="0085149C">
        <w:rPr>
          <w:color w:val="000000" w:themeColor="text1"/>
          <w:lang w:val="en-US"/>
        </w:rPr>
        <w:t>labour</w:t>
      </w:r>
      <w:proofErr w:type="spellEnd"/>
      <w:r w:rsidRPr="0085149C">
        <w:rPr>
          <w:color w:val="000000" w:themeColor="text1"/>
          <w:lang w:val="en-US"/>
        </w:rPr>
        <w:t xml:space="preserve"> market, and identify factors that may adversely affect the educational process.</w:t>
      </w:r>
      <w:proofErr w:type="gramEnd"/>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These surveys </w:t>
      </w:r>
      <w:proofErr w:type="gramStart"/>
      <w:r w:rsidRPr="0085149C">
        <w:rPr>
          <w:color w:val="000000" w:themeColor="text1"/>
          <w:lang w:val="en-US"/>
        </w:rPr>
        <w:t>are conducted</w:t>
      </w:r>
      <w:proofErr w:type="gramEnd"/>
      <w:r w:rsidRPr="0085149C">
        <w:rPr>
          <w:color w:val="000000" w:themeColor="text1"/>
          <w:lang w:val="en-US"/>
        </w:rPr>
        <w:t xml:space="preserve"> in accordance with the </w:t>
      </w:r>
      <w:r w:rsidRPr="0085149C">
        <w:rPr>
          <w:rStyle w:val="a4"/>
          <w:color w:val="000000" w:themeColor="text1"/>
          <w:lang w:val="en-US"/>
        </w:rPr>
        <w:t>"Procedure for Conducting Surveys among Students, Academic Staff, Graduates, Employers, and Other Stakeholders"</w:t>
      </w:r>
      <w:r w:rsidR="00644AA0" w:rsidRPr="0085149C">
        <w:rPr>
          <w:rStyle w:val="a4"/>
          <w:color w:val="000000" w:themeColor="text1"/>
          <w:lang w:val="en-US"/>
        </w:rPr>
        <w:t>,</w:t>
      </w:r>
      <w:r w:rsidRPr="0085149C">
        <w:rPr>
          <w:color w:val="000000" w:themeColor="text1"/>
          <w:lang w:val="en-US"/>
        </w:rPr>
        <w:t xml:space="preserve"> set out in </w:t>
      </w:r>
      <w:r w:rsidRPr="0085149C">
        <w:rPr>
          <w:rStyle w:val="a4"/>
          <w:color w:val="000000" w:themeColor="text1"/>
          <w:lang w:val="en-US"/>
        </w:rPr>
        <w:t>Appendix 2 to the Regulations of the Education Quality Assurance Department</w:t>
      </w:r>
      <w:r w:rsidRPr="0085149C">
        <w:rPr>
          <w:color w:val="000000" w:themeColor="text1"/>
          <w:lang w:val="en-US"/>
        </w:rPr>
        <w:t>.</w:t>
      </w:r>
    </w:p>
    <w:p w:rsidR="001D0C31" w:rsidRPr="0085149C" w:rsidRDefault="001D0C31" w:rsidP="00644AA0">
      <w:pPr>
        <w:pStyle w:val="a3"/>
        <w:spacing w:before="0" w:beforeAutospacing="0" w:after="0" w:afterAutospacing="0"/>
        <w:ind w:firstLine="360"/>
        <w:jc w:val="both"/>
        <w:rPr>
          <w:color w:val="000000" w:themeColor="text1"/>
          <w:lang w:val="en-US"/>
        </w:rPr>
      </w:pPr>
      <w:r w:rsidRPr="0085149C">
        <w:rPr>
          <w:color w:val="000000" w:themeColor="text1"/>
          <w:lang w:val="en-US"/>
        </w:rPr>
        <w:t xml:space="preserve">The University's survey system consists of six principal </w:t>
      </w:r>
      <w:proofErr w:type="gramStart"/>
      <w:r w:rsidRPr="0085149C">
        <w:rPr>
          <w:color w:val="000000" w:themeColor="text1"/>
          <w:lang w:val="en-US"/>
        </w:rPr>
        <w:t>instruments which</w:t>
      </w:r>
      <w:proofErr w:type="gramEnd"/>
      <w:r w:rsidRPr="0085149C">
        <w:rPr>
          <w:color w:val="000000" w:themeColor="text1"/>
          <w:lang w:val="en-US"/>
        </w:rPr>
        <w:t>, collectively, provide a comprehensive assessment of the educational process from the perspectives of different stakeholder groups:</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HEMIS PRO BOT</w:t>
      </w:r>
      <w:r w:rsidRPr="0085149C">
        <w:rPr>
          <w:color w:val="000000" w:themeColor="text1"/>
          <w:lang w:val="en-US"/>
        </w:rPr>
        <w:t xml:space="preserve"> – an operational evaluation conducted at the end of each semester through the Telegram platform. Each student completes a questionnaire consisting of five questions to evaluate the quality of teaching delivered by academic staff.</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Semi-Annual Sociological Survey (Questionnaire)</w:t>
      </w:r>
      <w:r w:rsidRPr="0085149C">
        <w:rPr>
          <w:color w:val="000000" w:themeColor="text1"/>
          <w:lang w:val="en-US"/>
        </w:rPr>
        <w:t xml:space="preserve"> – collects students' opinions regarding the quality of teaching, academic staff, and the University's infrastructure.</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Current Student Satisfaction Survey</w:t>
      </w:r>
      <w:r w:rsidRPr="0085149C">
        <w:rPr>
          <w:color w:val="000000" w:themeColor="text1"/>
          <w:lang w:val="en-US"/>
        </w:rPr>
        <w:t xml:space="preserve"> – a quantitative survey conducted at the end of each semester to assess students' overall satisfaction with the educational process.</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Graduate Survey</w:t>
      </w:r>
      <w:r w:rsidRPr="0085149C">
        <w:rPr>
          <w:color w:val="000000" w:themeColor="text1"/>
          <w:lang w:val="en-US"/>
        </w:rPr>
        <w:t xml:space="preserve"> – evaluates learning outcomes, employment prospects, and graduates' institutional loyalty.</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Employer Survey</w:t>
      </w:r>
      <w:r w:rsidRPr="0085149C">
        <w:rPr>
          <w:color w:val="000000" w:themeColor="text1"/>
          <w:lang w:val="en-US"/>
        </w:rPr>
        <w:t xml:space="preserve"> – assesses graduates' preparedness for the </w:t>
      </w:r>
      <w:proofErr w:type="spellStart"/>
      <w:r w:rsidRPr="0085149C">
        <w:rPr>
          <w:color w:val="000000" w:themeColor="text1"/>
          <w:lang w:val="en-US"/>
        </w:rPr>
        <w:t>labour</w:t>
      </w:r>
      <w:proofErr w:type="spellEnd"/>
      <w:r w:rsidRPr="0085149C">
        <w:rPr>
          <w:color w:val="000000" w:themeColor="text1"/>
          <w:lang w:val="en-US"/>
        </w:rPr>
        <w:t xml:space="preserve"> market, their competitiveness, and their soft skills from the perspective of external stakeholders.</w:t>
      </w:r>
    </w:p>
    <w:p w:rsidR="001D0C31" w:rsidRPr="0085149C" w:rsidRDefault="001D0C31" w:rsidP="00644AA0">
      <w:pPr>
        <w:pStyle w:val="a3"/>
        <w:numPr>
          <w:ilvl w:val="0"/>
          <w:numId w:val="1"/>
        </w:numPr>
        <w:spacing w:before="0" w:beforeAutospacing="0" w:after="0" w:afterAutospacing="0"/>
        <w:jc w:val="both"/>
        <w:rPr>
          <w:color w:val="000000" w:themeColor="text1"/>
          <w:lang w:val="en-US"/>
        </w:rPr>
      </w:pPr>
      <w:r w:rsidRPr="0085149C">
        <w:rPr>
          <w:rStyle w:val="a4"/>
          <w:color w:val="000000" w:themeColor="text1"/>
          <w:lang w:val="en-US"/>
        </w:rPr>
        <w:t>In addition</w:t>
      </w:r>
      <w:r w:rsidRPr="0085149C">
        <w:rPr>
          <w:color w:val="000000" w:themeColor="text1"/>
          <w:lang w:val="en-US"/>
        </w:rPr>
        <w:t xml:space="preserve">, surveys </w:t>
      </w:r>
      <w:proofErr w:type="gramStart"/>
      <w:r w:rsidRPr="0085149C">
        <w:rPr>
          <w:color w:val="000000" w:themeColor="text1"/>
          <w:lang w:val="en-US"/>
        </w:rPr>
        <w:t>are conducted</w:t>
      </w:r>
      <w:proofErr w:type="gramEnd"/>
      <w:r w:rsidRPr="0085149C">
        <w:rPr>
          <w:color w:val="000000" w:themeColor="text1"/>
          <w:lang w:val="en-US"/>
        </w:rPr>
        <w:t xml:space="preserve"> among academic staff to collect and consolidate recommendations aimed at improving the educational process.</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All surveys </w:t>
      </w:r>
      <w:proofErr w:type="gramStart"/>
      <w:r w:rsidRPr="0085149C">
        <w:rPr>
          <w:color w:val="000000" w:themeColor="text1"/>
          <w:lang w:val="en-US"/>
        </w:rPr>
        <w:t>are conducted</w:t>
      </w:r>
      <w:proofErr w:type="gramEnd"/>
      <w:r w:rsidRPr="0085149C">
        <w:rPr>
          <w:color w:val="000000" w:themeColor="text1"/>
          <w:lang w:val="en-US"/>
        </w:rPr>
        <w:t xml:space="preserve"> in accordance with the principle of confidentiality (anonymity). Depending on the nature of the evaluation, responses are collected using percentage-based indicators (HEMIS PRO BOT), five-point scales, and ten-point scales. The collected data are subsequently processed and </w:t>
      </w:r>
      <w:proofErr w:type="spellStart"/>
      <w:r w:rsidRPr="0085149C">
        <w:rPr>
          <w:color w:val="000000" w:themeColor="text1"/>
          <w:lang w:val="en-US"/>
        </w:rPr>
        <w:t>analysed</w:t>
      </w:r>
      <w:proofErr w:type="spellEnd"/>
      <w:r w:rsidRPr="0085149C">
        <w:rPr>
          <w:color w:val="000000" w:themeColor="text1"/>
          <w:lang w:val="en-US"/>
        </w:rPr>
        <w:t xml:space="preserve"> by faculty/institute, language of instruction (Uzbek- and Russian-medium groups), and year of study.</w:t>
      </w:r>
    </w:p>
    <w:p w:rsidR="001D0C31" w:rsidRPr="0085149C" w:rsidRDefault="001D0C31" w:rsidP="00644AA0">
      <w:pPr>
        <w:pStyle w:val="1"/>
        <w:spacing w:after="0" w:afterAutospacing="0"/>
        <w:rPr>
          <w:color w:val="000000" w:themeColor="text1"/>
          <w:sz w:val="24"/>
          <w:szCs w:val="24"/>
          <w:lang w:val="en-US"/>
        </w:rPr>
      </w:pPr>
      <w:r w:rsidRPr="0085149C">
        <w:rPr>
          <w:color w:val="000000" w:themeColor="text1"/>
          <w:sz w:val="24"/>
          <w:szCs w:val="24"/>
          <w:lang w:val="en-US"/>
        </w:rPr>
        <w:t>Chronology and Types of Surveys (2023–2026)</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The table below presents the principal surveys conducted during the monitoring period in chronological order, together with their type, target audience, survey instrument, and coverage. It demonstrates the consistency of the University's survey system and shows how its scope has expanded from year to year through the introduction of new survey instruments, including employer and academic staff surveys.</w:t>
      </w:r>
    </w:p>
    <w:p w:rsidR="001D0C31" w:rsidRPr="0085149C" w:rsidRDefault="001D0C31" w:rsidP="00644AA0">
      <w:pPr>
        <w:pStyle w:val="a3"/>
        <w:spacing w:after="0" w:afterAutospacing="0"/>
        <w:rPr>
          <w:color w:val="000000" w:themeColor="text1"/>
          <w:lang w:val="en-US"/>
        </w:rPr>
      </w:pPr>
      <w:r w:rsidRPr="0085149C">
        <w:rPr>
          <w:rStyle w:val="a4"/>
          <w:color w:val="000000" w:themeColor="text1"/>
          <w:lang w:val="en-US"/>
        </w:rPr>
        <w:t>Table 1. Chronological List of Quality Assurance Surveys</w:t>
      </w:r>
    </w:p>
    <w:tbl>
      <w:tblPr>
        <w:tblStyle w:val="a5"/>
        <w:tblW w:w="0" w:type="auto"/>
        <w:tblLook w:val="04A0" w:firstRow="1" w:lastRow="0" w:firstColumn="1" w:lastColumn="0" w:noHBand="0" w:noVBand="1"/>
      </w:tblPr>
      <w:tblGrid>
        <w:gridCol w:w="1884"/>
        <w:gridCol w:w="2792"/>
        <w:gridCol w:w="2203"/>
        <w:gridCol w:w="2466"/>
      </w:tblGrid>
      <w:tr w:rsidR="0085149C" w:rsidRPr="0085149C" w:rsidTr="00644AA0">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Period</w:t>
            </w:r>
            <w:proofErr w:type="spellEnd"/>
            <w:r w:rsidRPr="0085149C">
              <w:rPr>
                <w:rFonts w:ascii="Times New Roman" w:hAnsi="Times New Roman" w:cs="Times New Roman"/>
                <w:b/>
                <w:bCs/>
                <w:color w:val="000000" w:themeColor="text1"/>
                <w:sz w:val="24"/>
                <w:szCs w:val="24"/>
              </w:rPr>
              <w:t xml:space="preserve"> / </w:t>
            </w:r>
            <w:proofErr w:type="spellStart"/>
            <w:r w:rsidRPr="0085149C">
              <w:rPr>
                <w:rFonts w:ascii="Times New Roman" w:hAnsi="Times New Roman" w:cs="Times New Roman"/>
                <w:b/>
                <w:bCs/>
                <w:color w:val="000000" w:themeColor="text1"/>
                <w:sz w:val="24"/>
                <w:szCs w:val="24"/>
              </w:rPr>
              <w:t>Date</w:t>
            </w:r>
            <w:proofErr w:type="spellEnd"/>
          </w:p>
        </w:tc>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Type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of</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Survey</w:t>
            </w:r>
            <w:proofErr w:type="spellEnd"/>
          </w:p>
        </w:tc>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Instrument</w:t>
            </w:r>
            <w:proofErr w:type="spellEnd"/>
          </w:p>
        </w:tc>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Coverage</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19 </w:t>
            </w:r>
            <w:proofErr w:type="spellStart"/>
            <w:r w:rsidRPr="0085149C">
              <w:rPr>
                <w:rFonts w:ascii="Times New Roman" w:hAnsi="Times New Roman" w:cs="Times New Roman"/>
                <w:color w:val="000000" w:themeColor="text1"/>
                <w:sz w:val="24"/>
                <w:szCs w:val="24"/>
              </w:rPr>
              <w:t>May</w:t>
            </w:r>
            <w:proofErr w:type="spellEnd"/>
            <w:r w:rsidRPr="0085149C">
              <w:rPr>
                <w:rFonts w:ascii="Times New Roman" w:hAnsi="Times New Roman" w:cs="Times New Roman"/>
                <w:color w:val="000000" w:themeColor="text1"/>
                <w:sz w:val="24"/>
                <w:szCs w:val="24"/>
              </w:rPr>
              <w:t xml:space="preserve"> – 2 </w:t>
            </w:r>
            <w:proofErr w:type="spellStart"/>
            <w:r w:rsidRPr="0085149C">
              <w:rPr>
                <w:rFonts w:ascii="Times New Roman" w:hAnsi="Times New Roman" w:cs="Times New Roman"/>
                <w:color w:val="000000" w:themeColor="text1"/>
                <w:sz w:val="24"/>
                <w:szCs w:val="24"/>
              </w:rPr>
              <w:t>June</w:t>
            </w:r>
            <w:proofErr w:type="spellEnd"/>
            <w:r w:rsidRPr="0085149C">
              <w:rPr>
                <w:rFonts w:ascii="Times New Roman" w:hAnsi="Times New Roman" w:cs="Times New Roman"/>
                <w:color w:val="000000" w:themeColor="text1"/>
                <w:sz w:val="24"/>
                <w:szCs w:val="24"/>
              </w:rPr>
              <w:t xml:space="preserve"> 2023</w:t>
            </w:r>
          </w:p>
        </w:tc>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Teaching Performance Evaluation (Spring Semester 2022/23)</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HEMIS PRO BOT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354 </w:t>
            </w:r>
            <w:proofErr w:type="spellStart"/>
            <w:r w:rsidRPr="0085149C">
              <w:rPr>
                <w:rFonts w:ascii="Times New Roman" w:hAnsi="Times New Roman" w:cs="Times New Roman"/>
                <w:color w:val="000000" w:themeColor="text1"/>
                <w:sz w:val="24"/>
                <w:szCs w:val="24"/>
              </w:rPr>
              <w:t>academic</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staff</w:t>
            </w:r>
            <w:proofErr w:type="spellEnd"/>
            <w:r w:rsidRPr="0085149C">
              <w:rPr>
                <w:rFonts w:ascii="Times New Roman" w:hAnsi="Times New Roman" w:cs="Times New Roman"/>
                <w:color w:val="000000" w:themeColor="text1"/>
                <w:sz w:val="24"/>
                <w:szCs w:val="24"/>
              </w:rPr>
              <w:t xml:space="preserve">; 5,547 </w:t>
            </w:r>
            <w:proofErr w:type="spellStart"/>
            <w:r w:rsidRPr="0085149C">
              <w:rPr>
                <w:rFonts w:ascii="Times New Roman" w:hAnsi="Times New Roman" w:cs="Times New Roman"/>
                <w:color w:val="000000" w:themeColor="text1"/>
                <w:sz w:val="24"/>
                <w:szCs w:val="24"/>
              </w:rPr>
              <w:t>responses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19–20 </w:t>
            </w:r>
            <w:proofErr w:type="spellStart"/>
            <w:r w:rsidRPr="0085149C">
              <w:rPr>
                <w:rFonts w:ascii="Times New Roman" w:hAnsi="Times New Roman" w:cs="Times New Roman"/>
                <w:color w:val="000000" w:themeColor="text1"/>
                <w:sz w:val="24"/>
                <w:szCs w:val="24"/>
              </w:rPr>
              <w:t>February</w:t>
            </w:r>
            <w:proofErr w:type="spellEnd"/>
            <w:r w:rsidRPr="0085149C">
              <w:rPr>
                <w:rFonts w:ascii="Times New Roman" w:hAnsi="Times New Roman" w:cs="Times New Roman"/>
                <w:color w:val="000000" w:themeColor="text1"/>
                <w:sz w:val="24"/>
                <w:szCs w:val="24"/>
              </w:rPr>
              <w:t xml:space="preserve"> 2024</w:t>
            </w:r>
          </w:p>
        </w:tc>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Sociological Survey (First Half of the 2023/24 Academic Year)</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Google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Forms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1,974 </w:t>
            </w:r>
            <w:proofErr w:type="spellStart"/>
            <w:r w:rsidRPr="0085149C">
              <w:rPr>
                <w:rFonts w:ascii="Times New Roman" w:hAnsi="Times New Roman" w:cs="Times New Roman"/>
                <w:color w:val="000000" w:themeColor="text1"/>
                <w:sz w:val="24"/>
                <w:szCs w:val="24"/>
              </w:rPr>
              <w:t>undergraduate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students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February</w:t>
            </w:r>
            <w:proofErr w:type="spellEnd"/>
            <w:r w:rsidRPr="0085149C">
              <w:rPr>
                <w:rFonts w:ascii="Times New Roman" w:hAnsi="Times New Roman" w:cs="Times New Roman"/>
                <w:color w:val="000000" w:themeColor="text1"/>
                <w:sz w:val="24"/>
                <w:szCs w:val="24"/>
              </w:rPr>
              <w:t>–</w:t>
            </w:r>
            <w:proofErr w:type="spellStart"/>
            <w:r w:rsidRPr="0085149C">
              <w:rPr>
                <w:rFonts w:ascii="Times New Roman" w:hAnsi="Times New Roman" w:cs="Times New Roman"/>
                <w:color w:val="000000" w:themeColor="text1"/>
                <w:sz w:val="24"/>
                <w:szCs w:val="24"/>
              </w:rPr>
              <w:t>March</w:t>
            </w:r>
            <w:proofErr w:type="spellEnd"/>
            <w:r w:rsidRPr="0085149C">
              <w:rPr>
                <w:rFonts w:ascii="Times New Roman" w:hAnsi="Times New Roman" w:cs="Times New Roman"/>
                <w:color w:val="000000" w:themeColor="text1"/>
                <w:sz w:val="24"/>
                <w:szCs w:val="24"/>
              </w:rPr>
              <w:t xml:space="preserve"> 2024</w:t>
            </w:r>
          </w:p>
        </w:tc>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Teaching Performance Evaluation (Spring Semester 2023/24)</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HEMIS PRO BOT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470 </w:t>
            </w:r>
            <w:proofErr w:type="spellStart"/>
            <w:r w:rsidRPr="0085149C">
              <w:rPr>
                <w:rFonts w:ascii="Times New Roman" w:hAnsi="Times New Roman" w:cs="Times New Roman"/>
                <w:color w:val="000000" w:themeColor="text1"/>
                <w:sz w:val="24"/>
                <w:szCs w:val="24"/>
              </w:rPr>
              <w:t>academic</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staff</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28 </w:t>
            </w:r>
            <w:proofErr w:type="spellStart"/>
            <w:r w:rsidRPr="0085149C">
              <w:rPr>
                <w:rFonts w:ascii="Times New Roman" w:hAnsi="Times New Roman" w:cs="Times New Roman"/>
                <w:color w:val="000000" w:themeColor="text1"/>
                <w:sz w:val="24"/>
                <w:szCs w:val="24"/>
              </w:rPr>
              <w:t>November</w:t>
            </w:r>
            <w:proofErr w:type="spellEnd"/>
            <w:r w:rsidRPr="0085149C">
              <w:rPr>
                <w:rFonts w:ascii="Times New Roman" w:hAnsi="Times New Roman" w:cs="Times New Roman"/>
                <w:color w:val="000000" w:themeColor="text1"/>
                <w:sz w:val="24"/>
                <w:szCs w:val="24"/>
              </w:rPr>
              <w:t xml:space="preserve"> – 17 </w:t>
            </w:r>
            <w:proofErr w:type="spellStart"/>
            <w:r w:rsidRPr="0085149C">
              <w:rPr>
                <w:rFonts w:ascii="Times New Roman" w:hAnsi="Times New Roman" w:cs="Times New Roman"/>
                <w:color w:val="000000" w:themeColor="text1"/>
                <w:sz w:val="24"/>
                <w:szCs w:val="24"/>
              </w:rPr>
              <w:t>December</w:t>
            </w:r>
            <w:proofErr w:type="spellEnd"/>
            <w:r w:rsidRPr="0085149C">
              <w:rPr>
                <w:rFonts w:ascii="Times New Roman" w:hAnsi="Times New Roman" w:cs="Times New Roman"/>
                <w:color w:val="000000" w:themeColor="text1"/>
                <w:sz w:val="24"/>
                <w:szCs w:val="24"/>
              </w:rPr>
              <w:t xml:space="preserve"> 2025</w:t>
            </w:r>
          </w:p>
        </w:tc>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Teaching Performance Evaluation (Autumn Semester 2024/25)</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HEMIS PRO BOT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369 </w:t>
            </w:r>
            <w:proofErr w:type="spellStart"/>
            <w:r w:rsidRPr="0085149C">
              <w:rPr>
                <w:rFonts w:ascii="Times New Roman" w:hAnsi="Times New Roman" w:cs="Times New Roman"/>
                <w:color w:val="000000" w:themeColor="text1"/>
                <w:sz w:val="24"/>
                <w:szCs w:val="24"/>
              </w:rPr>
              <w:t>academic</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staff</w:t>
            </w:r>
            <w:proofErr w:type="spellEnd"/>
            <w:r w:rsidRPr="0085149C">
              <w:rPr>
                <w:rFonts w:ascii="Times New Roman" w:hAnsi="Times New Roman" w:cs="Times New Roman"/>
                <w:color w:val="000000" w:themeColor="text1"/>
                <w:sz w:val="24"/>
                <w:szCs w:val="24"/>
              </w:rPr>
              <w:t xml:space="preserve">; 28,461 </w:t>
            </w:r>
            <w:proofErr w:type="spellStart"/>
            <w:r w:rsidRPr="0085149C">
              <w:rPr>
                <w:rFonts w:ascii="Times New Roman" w:hAnsi="Times New Roman" w:cs="Times New Roman"/>
                <w:color w:val="000000" w:themeColor="text1"/>
                <w:sz w:val="24"/>
                <w:szCs w:val="24"/>
              </w:rPr>
              <w:t>responses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lastRenderedPageBreak/>
              <w:t xml:space="preserve">19–20 </w:t>
            </w:r>
            <w:proofErr w:type="spellStart"/>
            <w:r w:rsidRPr="0085149C">
              <w:rPr>
                <w:rFonts w:ascii="Times New Roman" w:hAnsi="Times New Roman" w:cs="Times New Roman"/>
                <w:color w:val="000000" w:themeColor="text1"/>
                <w:sz w:val="24"/>
                <w:szCs w:val="24"/>
              </w:rPr>
              <w:t>February</w:t>
            </w:r>
            <w:proofErr w:type="spellEnd"/>
            <w:r w:rsidRPr="0085149C">
              <w:rPr>
                <w:rFonts w:ascii="Times New Roman" w:hAnsi="Times New Roman" w:cs="Times New Roman"/>
                <w:color w:val="000000" w:themeColor="text1"/>
                <w:sz w:val="24"/>
                <w:szCs w:val="24"/>
              </w:rPr>
              <w:t xml:space="preserve"> 2025</w:t>
            </w:r>
          </w:p>
        </w:tc>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Sociological Survey (First Half of the 2024/25 Academic Year)</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Questionnaire</w:t>
            </w:r>
            <w:proofErr w:type="spellEnd"/>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1,974 </w:t>
            </w:r>
            <w:proofErr w:type="spellStart"/>
            <w:r w:rsidRPr="0085149C">
              <w:rPr>
                <w:rFonts w:ascii="Times New Roman" w:hAnsi="Times New Roman" w:cs="Times New Roman"/>
                <w:color w:val="000000" w:themeColor="text1"/>
                <w:sz w:val="24"/>
                <w:szCs w:val="24"/>
              </w:rPr>
              <w:t>undergraduate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students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8 </w:t>
            </w:r>
            <w:proofErr w:type="spellStart"/>
            <w:r w:rsidRPr="0085149C">
              <w:rPr>
                <w:rFonts w:ascii="Times New Roman" w:hAnsi="Times New Roman" w:cs="Times New Roman"/>
                <w:color w:val="000000" w:themeColor="text1"/>
                <w:sz w:val="24"/>
                <w:szCs w:val="24"/>
              </w:rPr>
              <w:t>January</w:t>
            </w:r>
            <w:proofErr w:type="spellEnd"/>
            <w:r w:rsidRPr="0085149C">
              <w:rPr>
                <w:rFonts w:ascii="Times New Roman" w:hAnsi="Times New Roman" w:cs="Times New Roman"/>
                <w:color w:val="000000" w:themeColor="text1"/>
                <w:sz w:val="24"/>
                <w:szCs w:val="24"/>
              </w:rPr>
              <w:t xml:space="preserve"> 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Academic</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Staff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Survey</w:t>
            </w:r>
            <w:proofErr w:type="spellEnd"/>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new</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instrument</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More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than</w:t>
            </w:r>
            <w:proofErr w:type="spellEnd"/>
            <w:r w:rsidRPr="0085149C">
              <w:rPr>
                <w:rFonts w:ascii="Times New Roman" w:hAnsi="Times New Roman" w:cs="Times New Roman"/>
                <w:color w:val="000000" w:themeColor="text1"/>
                <w:sz w:val="24"/>
                <w:szCs w:val="24"/>
              </w:rPr>
              <w:t xml:space="preserve"> 220 </w:t>
            </w:r>
            <w:proofErr w:type="spellStart"/>
            <w:r w:rsidRPr="0085149C">
              <w:rPr>
                <w:rFonts w:ascii="Times New Roman" w:hAnsi="Times New Roman" w:cs="Times New Roman"/>
                <w:color w:val="000000" w:themeColor="text1"/>
                <w:sz w:val="24"/>
                <w:szCs w:val="24"/>
              </w:rPr>
              <w:t>academic</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staff</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12 </w:t>
            </w:r>
            <w:proofErr w:type="spellStart"/>
            <w:r w:rsidRPr="0085149C">
              <w:rPr>
                <w:rFonts w:ascii="Times New Roman" w:hAnsi="Times New Roman" w:cs="Times New Roman"/>
                <w:color w:val="000000" w:themeColor="text1"/>
                <w:sz w:val="24"/>
                <w:szCs w:val="24"/>
              </w:rPr>
              <w:t>February</w:t>
            </w:r>
            <w:proofErr w:type="spellEnd"/>
            <w:r w:rsidRPr="0085149C">
              <w:rPr>
                <w:rFonts w:ascii="Times New Roman" w:hAnsi="Times New Roman" w:cs="Times New Roman"/>
                <w:color w:val="000000" w:themeColor="text1"/>
                <w:sz w:val="24"/>
                <w:szCs w:val="24"/>
              </w:rPr>
              <w:t xml:space="preserve"> – 15 </w:t>
            </w:r>
            <w:proofErr w:type="spellStart"/>
            <w:r w:rsidRPr="0085149C">
              <w:rPr>
                <w:rFonts w:ascii="Times New Roman" w:hAnsi="Times New Roman" w:cs="Times New Roman"/>
                <w:color w:val="000000" w:themeColor="text1"/>
                <w:sz w:val="24"/>
                <w:szCs w:val="24"/>
              </w:rPr>
              <w:t>March</w:t>
            </w:r>
            <w:proofErr w:type="spellEnd"/>
            <w:r w:rsidRPr="0085149C">
              <w:rPr>
                <w:rFonts w:ascii="Times New Roman" w:hAnsi="Times New Roman" w:cs="Times New Roman"/>
                <w:color w:val="000000" w:themeColor="text1"/>
                <w:sz w:val="24"/>
                <w:szCs w:val="24"/>
              </w:rPr>
              <w:t xml:space="preserve"> 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Graduate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Survey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Graduates</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2020–2026)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Online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Google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Forms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1,070 </w:t>
            </w:r>
            <w:proofErr w:type="spellStart"/>
            <w:r w:rsidRPr="0085149C">
              <w:rPr>
                <w:rFonts w:ascii="Times New Roman" w:hAnsi="Times New Roman" w:cs="Times New Roman"/>
                <w:color w:val="000000" w:themeColor="text1"/>
                <w:sz w:val="24"/>
                <w:szCs w:val="24"/>
              </w:rPr>
              <w:t>graduates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16 </w:t>
            </w:r>
            <w:proofErr w:type="spellStart"/>
            <w:r w:rsidRPr="0085149C">
              <w:rPr>
                <w:rFonts w:ascii="Times New Roman" w:hAnsi="Times New Roman" w:cs="Times New Roman"/>
                <w:color w:val="000000" w:themeColor="text1"/>
                <w:sz w:val="24"/>
                <w:szCs w:val="24"/>
              </w:rPr>
              <w:t>February</w:t>
            </w:r>
            <w:proofErr w:type="spellEnd"/>
            <w:r w:rsidRPr="0085149C">
              <w:rPr>
                <w:rFonts w:ascii="Times New Roman" w:hAnsi="Times New Roman" w:cs="Times New Roman"/>
                <w:color w:val="000000" w:themeColor="text1"/>
                <w:sz w:val="24"/>
                <w:szCs w:val="24"/>
              </w:rPr>
              <w:t xml:space="preserve"> – 10 </w:t>
            </w:r>
            <w:proofErr w:type="spellStart"/>
            <w:r w:rsidRPr="0085149C">
              <w:rPr>
                <w:rFonts w:ascii="Times New Roman" w:hAnsi="Times New Roman" w:cs="Times New Roman"/>
                <w:color w:val="000000" w:themeColor="text1"/>
                <w:sz w:val="24"/>
                <w:szCs w:val="24"/>
              </w:rPr>
              <w:t>March</w:t>
            </w:r>
            <w:proofErr w:type="spellEnd"/>
            <w:r w:rsidRPr="0085149C">
              <w:rPr>
                <w:rFonts w:ascii="Times New Roman" w:hAnsi="Times New Roman" w:cs="Times New Roman"/>
                <w:color w:val="000000" w:themeColor="text1"/>
                <w:sz w:val="24"/>
                <w:szCs w:val="24"/>
              </w:rPr>
              <w:t xml:space="preserve"> 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Student</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Satisfaction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Survey</w:t>
            </w:r>
            <w:proofErr w:type="spellEnd"/>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Online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Google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Forms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1,570 </w:t>
            </w:r>
            <w:proofErr w:type="spellStart"/>
            <w:r w:rsidRPr="0085149C">
              <w:rPr>
                <w:rFonts w:ascii="Times New Roman" w:hAnsi="Times New Roman" w:cs="Times New Roman"/>
                <w:color w:val="000000" w:themeColor="text1"/>
                <w:sz w:val="24"/>
                <w:szCs w:val="24"/>
              </w:rPr>
              <w:t>students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May</w:t>
            </w:r>
            <w:proofErr w:type="spellEnd"/>
            <w:r w:rsidRPr="0085149C">
              <w:rPr>
                <w:rFonts w:ascii="Times New Roman" w:hAnsi="Times New Roman" w:cs="Times New Roman"/>
                <w:color w:val="000000" w:themeColor="text1"/>
                <w:sz w:val="24"/>
                <w:szCs w:val="24"/>
              </w:rPr>
              <w:t xml:space="preserve"> 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Employer</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Survey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Pilot</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Online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Google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Forms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137 </w:t>
            </w:r>
            <w:proofErr w:type="spellStart"/>
            <w:r w:rsidRPr="0085149C">
              <w:rPr>
                <w:rFonts w:ascii="Times New Roman" w:hAnsi="Times New Roman" w:cs="Times New Roman"/>
                <w:color w:val="000000" w:themeColor="text1"/>
                <w:sz w:val="24"/>
                <w:szCs w:val="24"/>
              </w:rPr>
              <w:t>organisations</w:t>
            </w:r>
            <w:proofErr w:type="spellEnd"/>
          </w:p>
        </w:tc>
      </w:tr>
      <w:tr w:rsidR="0085149C" w:rsidRPr="0085149C" w:rsidTr="00644AA0">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June</w:t>
            </w:r>
            <w:proofErr w:type="spellEnd"/>
            <w:r w:rsidRPr="0085149C">
              <w:rPr>
                <w:rFonts w:ascii="Times New Roman" w:hAnsi="Times New Roman" w:cs="Times New Roman"/>
                <w:color w:val="000000" w:themeColor="text1"/>
                <w:sz w:val="24"/>
                <w:szCs w:val="24"/>
              </w:rPr>
              <w:t xml:space="preserve"> 2026</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Graduate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Survey</w:t>
            </w:r>
            <w:proofErr w:type="spellEnd"/>
          </w:p>
        </w:tc>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Online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Questionnaire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Google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Forms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644AA0">
            <w:pP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270 </w:t>
            </w:r>
            <w:proofErr w:type="spellStart"/>
            <w:r w:rsidRPr="0085149C">
              <w:rPr>
                <w:rFonts w:ascii="Times New Roman" w:hAnsi="Times New Roman" w:cs="Times New Roman"/>
                <w:color w:val="000000" w:themeColor="text1"/>
                <w:sz w:val="24"/>
                <w:szCs w:val="24"/>
              </w:rPr>
              <w:t>graduates</w:t>
            </w:r>
            <w:proofErr w:type="spellEnd"/>
          </w:p>
        </w:tc>
      </w:tr>
    </w:tbl>
    <w:p w:rsidR="001D0C31" w:rsidRPr="0085149C" w:rsidRDefault="001D0C31" w:rsidP="00644AA0">
      <w:pPr>
        <w:pStyle w:val="a3"/>
        <w:spacing w:after="0" w:afterAutospacing="0"/>
        <w:ind w:firstLine="708"/>
        <w:jc w:val="both"/>
        <w:rPr>
          <w:color w:val="000000" w:themeColor="text1"/>
          <w:lang w:val="en-US"/>
        </w:rPr>
      </w:pPr>
      <w:r w:rsidRPr="0085149C">
        <w:rPr>
          <w:color w:val="000000" w:themeColor="text1"/>
          <w:lang w:val="en-US"/>
        </w:rPr>
        <w:t xml:space="preserve">Calculations based on the primary database indicate that the number of student responses collected exclusively through the </w:t>
      </w:r>
      <w:r w:rsidRPr="0085149C">
        <w:rPr>
          <w:rStyle w:val="a4"/>
          <w:color w:val="000000" w:themeColor="text1"/>
          <w:lang w:val="en-US"/>
        </w:rPr>
        <w:t>HEMIS PRO BOT</w:t>
      </w:r>
      <w:r w:rsidRPr="0085149C">
        <w:rPr>
          <w:color w:val="000000" w:themeColor="text1"/>
          <w:lang w:val="en-US"/>
        </w:rPr>
        <w:t xml:space="preserve"> system increased from </w:t>
      </w:r>
      <w:r w:rsidRPr="0085149C">
        <w:rPr>
          <w:rStyle w:val="a4"/>
          <w:color w:val="000000" w:themeColor="text1"/>
          <w:lang w:val="en-US"/>
        </w:rPr>
        <w:t>5,547</w:t>
      </w:r>
      <w:r w:rsidRPr="0085149C">
        <w:rPr>
          <w:color w:val="000000" w:themeColor="text1"/>
          <w:lang w:val="en-US"/>
        </w:rPr>
        <w:t xml:space="preserve"> in </w:t>
      </w:r>
      <w:r w:rsidRPr="0085149C">
        <w:rPr>
          <w:rStyle w:val="a4"/>
          <w:color w:val="000000" w:themeColor="text1"/>
          <w:lang w:val="en-US"/>
        </w:rPr>
        <w:t>2023</w:t>
      </w:r>
      <w:r w:rsidRPr="0085149C">
        <w:rPr>
          <w:color w:val="000000" w:themeColor="text1"/>
          <w:lang w:val="en-US"/>
        </w:rPr>
        <w:t xml:space="preserve"> to </w:t>
      </w:r>
      <w:r w:rsidRPr="0085149C">
        <w:rPr>
          <w:rStyle w:val="a4"/>
          <w:color w:val="000000" w:themeColor="text1"/>
          <w:lang w:val="en-US"/>
        </w:rPr>
        <w:t>28,461</w:t>
      </w:r>
      <w:r w:rsidRPr="0085149C">
        <w:rPr>
          <w:color w:val="000000" w:themeColor="text1"/>
          <w:lang w:val="en-US"/>
        </w:rPr>
        <w:t xml:space="preserve"> in </w:t>
      </w:r>
      <w:r w:rsidRPr="0085149C">
        <w:rPr>
          <w:rStyle w:val="a4"/>
          <w:color w:val="000000" w:themeColor="text1"/>
          <w:lang w:val="en-US"/>
        </w:rPr>
        <w:t>the autumn semester of 2025</w:t>
      </w:r>
      <w:r w:rsidRPr="0085149C">
        <w:rPr>
          <w:color w:val="000000" w:themeColor="text1"/>
          <w:lang w:val="en-US"/>
        </w:rPr>
        <w:t>, representing an increase of more than fivefold.</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Furthermore, in </w:t>
      </w:r>
      <w:r w:rsidRPr="0085149C">
        <w:rPr>
          <w:rStyle w:val="a4"/>
          <w:color w:val="000000" w:themeColor="text1"/>
          <w:lang w:val="en-US"/>
        </w:rPr>
        <w:t>2026</w:t>
      </w:r>
      <w:r w:rsidRPr="0085149C">
        <w:rPr>
          <w:color w:val="000000" w:themeColor="text1"/>
          <w:lang w:val="en-US"/>
        </w:rPr>
        <w:t xml:space="preserve">, the University's survey system </w:t>
      </w:r>
      <w:proofErr w:type="gramStart"/>
      <w:r w:rsidRPr="0085149C">
        <w:rPr>
          <w:color w:val="000000" w:themeColor="text1"/>
          <w:lang w:val="en-US"/>
        </w:rPr>
        <w:t>was expanded</w:t>
      </w:r>
      <w:proofErr w:type="gramEnd"/>
      <w:r w:rsidRPr="0085149C">
        <w:rPr>
          <w:color w:val="000000" w:themeColor="text1"/>
          <w:lang w:val="en-US"/>
        </w:rPr>
        <w:t xml:space="preserve"> through the introduction of two additional instruments: the </w:t>
      </w:r>
      <w:r w:rsidRPr="0085149C">
        <w:rPr>
          <w:rStyle w:val="a4"/>
          <w:color w:val="000000" w:themeColor="text1"/>
          <w:lang w:val="en-US"/>
        </w:rPr>
        <w:t>Employer Survey</w:t>
      </w:r>
      <w:r w:rsidRPr="0085149C">
        <w:rPr>
          <w:color w:val="000000" w:themeColor="text1"/>
          <w:lang w:val="en-US"/>
        </w:rPr>
        <w:t xml:space="preserve">, involving </w:t>
      </w:r>
      <w:r w:rsidRPr="0085149C">
        <w:rPr>
          <w:rStyle w:val="a4"/>
          <w:color w:val="000000" w:themeColor="text1"/>
          <w:lang w:val="en-US"/>
        </w:rPr>
        <w:t xml:space="preserve">137 </w:t>
      </w:r>
      <w:proofErr w:type="spellStart"/>
      <w:r w:rsidRPr="0085149C">
        <w:rPr>
          <w:rStyle w:val="a4"/>
          <w:color w:val="000000" w:themeColor="text1"/>
          <w:lang w:val="en-US"/>
        </w:rPr>
        <w:t>organisations</w:t>
      </w:r>
      <w:proofErr w:type="spellEnd"/>
      <w:r w:rsidRPr="0085149C">
        <w:rPr>
          <w:color w:val="000000" w:themeColor="text1"/>
          <w:lang w:val="en-US"/>
        </w:rPr>
        <w:t xml:space="preserve">, and the </w:t>
      </w:r>
      <w:r w:rsidRPr="0085149C">
        <w:rPr>
          <w:rStyle w:val="a4"/>
          <w:color w:val="000000" w:themeColor="text1"/>
          <w:lang w:val="en-US"/>
        </w:rPr>
        <w:t>Academic Staff Survey</w:t>
      </w:r>
      <w:r w:rsidRPr="0085149C">
        <w:rPr>
          <w:color w:val="000000" w:themeColor="text1"/>
          <w:lang w:val="en-US"/>
        </w:rPr>
        <w:t xml:space="preserve">, involving </w:t>
      </w:r>
      <w:r w:rsidRPr="0085149C">
        <w:rPr>
          <w:rStyle w:val="a4"/>
          <w:color w:val="000000" w:themeColor="text1"/>
          <w:lang w:val="en-US"/>
        </w:rPr>
        <w:t>more than 220 academic staff members</w:t>
      </w:r>
      <w:r w:rsidRPr="0085149C">
        <w:rPr>
          <w:color w:val="000000" w:themeColor="text1"/>
          <w:lang w:val="en-US"/>
        </w:rPr>
        <w:t>. As a result, the University's quality assurance system came to encompass the full spectrum of key stakeholders.</w:t>
      </w:r>
    </w:p>
    <w:p w:rsidR="001D0C31" w:rsidRPr="0085149C" w:rsidRDefault="001D0C31" w:rsidP="00644AA0">
      <w:pPr>
        <w:pStyle w:val="1"/>
        <w:spacing w:after="0" w:afterAutospacing="0"/>
        <w:rPr>
          <w:color w:val="000000" w:themeColor="text1"/>
          <w:sz w:val="24"/>
          <w:szCs w:val="24"/>
          <w:lang w:val="en-US"/>
        </w:rPr>
      </w:pPr>
      <w:r w:rsidRPr="0085149C">
        <w:rPr>
          <w:color w:val="000000" w:themeColor="text1"/>
          <w:sz w:val="24"/>
          <w:szCs w:val="24"/>
          <w:lang w:val="en-US"/>
        </w:rPr>
        <w:t>3. Survey Content and Questionnaire Structure</w:t>
      </w:r>
    </w:p>
    <w:p w:rsidR="001D0C31" w:rsidRPr="00644AA0" w:rsidRDefault="001D0C31" w:rsidP="00644AA0">
      <w:pPr>
        <w:pStyle w:val="2"/>
        <w:spacing w:before="0"/>
        <w:rPr>
          <w:rFonts w:ascii="Times New Roman" w:hAnsi="Times New Roman" w:cs="Times New Roman"/>
          <w:b/>
          <w:color w:val="000000" w:themeColor="text1"/>
          <w:sz w:val="24"/>
          <w:szCs w:val="24"/>
          <w:lang w:val="en-US"/>
        </w:rPr>
      </w:pPr>
      <w:r w:rsidRPr="00644AA0">
        <w:rPr>
          <w:rFonts w:ascii="Times New Roman" w:hAnsi="Times New Roman" w:cs="Times New Roman"/>
          <w:b/>
          <w:color w:val="000000" w:themeColor="text1"/>
          <w:sz w:val="24"/>
          <w:szCs w:val="24"/>
          <w:lang w:val="en-US"/>
        </w:rPr>
        <w:t>3.1. HEMIS PRO BOT Operational Evaluation Questionnaire</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At the end of each academic semester, during the final two weeks, students </w:t>
      </w:r>
      <w:proofErr w:type="gramStart"/>
      <w:r w:rsidRPr="0085149C">
        <w:rPr>
          <w:color w:val="000000" w:themeColor="text1"/>
          <w:lang w:val="en-US"/>
        </w:rPr>
        <w:t>are invited</w:t>
      </w:r>
      <w:proofErr w:type="gramEnd"/>
      <w:r w:rsidRPr="0085149C">
        <w:rPr>
          <w:color w:val="000000" w:themeColor="text1"/>
          <w:lang w:val="en-US"/>
        </w:rPr>
        <w:t xml:space="preserve"> to complete a questionnaire consisting of five questions. The questionnaire evaluates the relevance and quality of course content, the instructor's preparedness and methodological competence, the clarity of instructional materials, and students' overall satisfaction. The results </w:t>
      </w:r>
      <w:proofErr w:type="gramStart"/>
      <w:r w:rsidRPr="0085149C">
        <w:rPr>
          <w:color w:val="000000" w:themeColor="text1"/>
          <w:lang w:val="en-US"/>
        </w:rPr>
        <w:t>are calculated</w:t>
      </w:r>
      <w:proofErr w:type="gramEnd"/>
      <w:r w:rsidRPr="0085149C">
        <w:rPr>
          <w:color w:val="000000" w:themeColor="text1"/>
          <w:lang w:val="en-US"/>
        </w:rPr>
        <w:t xml:space="preserve"> as a percentage score for each academic staff member and are aggregated at the department and faculty levels.</w:t>
      </w:r>
    </w:p>
    <w:p w:rsidR="001D0C31" w:rsidRPr="00644AA0" w:rsidRDefault="001D0C31" w:rsidP="00644AA0">
      <w:pPr>
        <w:pStyle w:val="2"/>
        <w:spacing w:before="100" w:beforeAutospacing="1"/>
        <w:rPr>
          <w:rFonts w:ascii="Times New Roman" w:hAnsi="Times New Roman" w:cs="Times New Roman"/>
          <w:b/>
          <w:color w:val="000000" w:themeColor="text1"/>
          <w:sz w:val="24"/>
          <w:szCs w:val="24"/>
          <w:lang w:val="en-US"/>
        </w:rPr>
      </w:pPr>
      <w:r w:rsidRPr="00644AA0">
        <w:rPr>
          <w:rFonts w:ascii="Times New Roman" w:hAnsi="Times New Roman" w:cs="Times New Roman"/>
          <w:b/>
          <w:color w:val="000000" w:themeColor="text1"/>
          <w:sz w:val="24"/>
          <w:szCs w:val="24"/>
          <w:lang w:val="en-US"/>
        </w:rPr>
        <w:t>3.2. Student Survey (10–12 Questions)</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Student Survey covers the quality of the educational process, infrastructure (classrooms, equipment, library, and Internet access), the performance of academic staff, practical training sessions, and overall student satisfaction. Closed-ended questions </w:t>
      </w:r>
      <w:proofErr w:type="gramStart"/>
      <w:r w:rsidRPr="0085149C">
        <w:rPr>
          <w:color w:val="000000" w:themeColor="text1"/>
          <w:lang w:val="en-US"/>
        </w:rPr>
        <w:t>are evaluated</w:t>
      </w:r>
      <w:proofErr w:type="gramEnd"/>
      <w:r w:rsidRPr="0085149C">
        <w:rPr>
          <w:color w:val="000000" w:themeColor="text1"/>
          <w:lang w:val="en-US"/>
        </w:rPr>
        <w:t xml:space="preserve"> using a five-point rating scale, while the overall assessment of educational quality is measured on a ten-point scale. Open-ended questions </w:t>
      </w:r>
      <w:proofErr w:type="gramStart"/>
      <w:r w:rsidRPr="0085149C">
        <w:rPr>
          <w:color w:val="000000" w:themeColor="text1"/>
          <w:lang w:val="en-US"/>
        </w:rPr>
        <w:t>are used</w:t>
      </w:r>
      <w:proofErr w:type="gramEnd"/>
      <w:r w:rsidRPr="0085149C">
        <w:rPr>
          <w:color w:val="000000" w:themeColor="text1"/>
          <w:lang w:val="en-US"/>
        </w:rPr>
        <w:t xml:space="preserve"> to identify the best-performing and weakest-performing instructors, as well as to collect students' recommendations and suggestions.</w:t>
      </w:r>
    </w:p>
    <w:p w:rsidR="001D0C31" w:rsidRPr="00644AA0" w:rsidRDefault="001D0C31" w:rsidP="00644AA0">
      <w:pPr>
        <w:pStyle w:val="2"/>
        <w:spacing w:before="100" w:beforeAutospacing="1"/>
        <w:rPr>
          <w:rFonts w:ascii="Times New Roman" w:hAnsi="Times New Roman" w:cs="Times New Roman"/>
          <w:b/>
          <w:color w:val="000000" w:themeColor="text1"/>
          <w:sz w:val="24"/>
          <w:szCs w:val="24"/>
          <w:lang w:val="en-US"/>
        </w:rPr>
      </w:pPr>
      <w:r w:rsidRPr="00644AA0">
        <w:rPr>
          <w:rFonts w:ascii="Times New Roman" w:hAnsi="Times New Roman" w:cs="Times New Roman"/>
          <w:b/>
          <w:color w:val="000000" w:themeColor="text1"/>
          <w:sz w:val="24"/>
          <w:szCs w:val="24"/>
          <w:lang w:val="en-US"/>
        </w:rPr>
        <w:t>3.3. Graduate Survey (11 Questions)</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closed-ended questions of the Graduate Survey assess graduates' overall satisfaction with their education, the content of academic </w:t>
      </w:r>
      <w:proofErr w:type="spellStart"/>
      <w:r w:rsidRPr="0085149C">
        <w:rPr>
          <w:color w:val="000000" w:themeColor="text1"/>
          <w:lang w:val="en-US"/>
        </w:rPr>
        <w:t>programmes</w:t>
      </w:r>
      <w:proofErr w:type="spellEnd"/>
      <w:r w:rsidRPr="0085149C">
        <w:rPr>
          <w:color w:val="000000" w:themeColor="text1"/>
          <w:lang w:val="en-US"/>
        </w:rPr>
        <w:t xml:space="preserve">, the relevance of the </w:t>
      </w:r>
      <w:proofErr w:type="spellStart"/>
      <w:r w:rsidRPr="0085149C">
        <w:rPr>
          <w:color w:val="000000" w:themeColor="text1"/>
          <w:lang w:val="en-US"/>
        </w:rPr>
        <w:t>programmes</w:t>
      </w:r>
      <w:proofErr w:type="spellEnd"/>
      <w:r w:rsidRPr="0085149C">
        <w:rPr>
          <w:color w:val="000000" w:themeColor="text1"/>
          <w:lang w:val="en-US"/>
        </w:rPr>
        <w:t xml:space="preserve"> to </w:t>
      </w:r>
      <w:proofErr w:type="spellStart"/>
      <w:r w:rsidRPr="0085149C">
        <w:rPr>
          <w:color w:val="000000" w:themeColor="text1"/>
          <w:lang w:val="en-US"/>
        </w:rPr>
        <w:t>labour</w:t>
      </w:r>
      <w:proofErr w:type="spellEnd"/>
      <w:r w:rsidRPr="0085149C">
        <w:rPr>
          <w:color w:val="000000" w:themeColor="text1"/>
          <w:lang w:val="en-US"/>
        </w:rPr>
        <w:t xml:space="preserve"> market requirements, the quality of teaching, the </w:t>
      </w:r>
      <w:proofErr w:type="spellStart"/>
      <w:r w:rsidRPr="0085149C">
        <w:rPr>
          <w:color w:val="000000" w:themeColor="text1"/>
          <w:lang w:val="en-US"/>
        </w:rPr>
        <w:t>organisation</w:t>
      </w:r>
      <w:proofErr w:type="spellEnd"/>
      <w:r w:rsidRPr="0085149C">
        <w:rPr>
          <w:color w:val="000000" w:themeColor="text1"/>
          <w:lang w:val="en-US"/>
        </w:rPr>
        <w:t xml:space="preserve"> of internships, the availability and quality of learning materials, infrastructure, career support services, and graduates' willingness to recommend the University. Open-ended questions </w:t>
      </w:r>
      <w:proofErr w:type="gramStart"/>
      <w:r w:rsidRPr="0085149C">
        <w:rPr>
          <w:color w:val="000000" w:themeColor="text1"/>
          <w:lang w:val="en-US"/>
        </w:rPr>
        <w:t>are designed</w:t>
      </w:r>
      <w:proofErr w:type="gramEnd"/>
      <w:r w:rsidRPr="0085149C">
        <w:rPr>
          <w:color w:val="000000" w:themeColor="text1"/>
          <w:lang w:val="en-US"/>
        </w:rPr>
        <w:t xml:space="preserve"> to collect suggestions and obtain information on graduates' employment status.</w:t>
      </w:r>
    </w:p>
    <w:p w:rsidR="001D0C31" w:rsidRPr="00644AA0" w:rsidRDefault="001D0C31" w:rsidP="00644AA0">
      <w:pPr>
        <w:pStyle w:val="2"/>
        <w:spacing w:before="100" w:beforeAutospacing="1"/>
        <w:rPr>
          <w:rFonts w:ascii="Times New Roman" w:hAnsi="Times New Roman" w:cs="Times New Roman"/>
          <w:b/>
          <w:color w:val="000000" w:themeColor="text1"/>
          <w:sz w:val="24"/>
          <w:szCs w:val="24"/>
          <w:lang w:val="en-US"/>
        </w:rPr>
      </w:pPr>
      <w:r w:rsidRPr="00644AA0">
        <w:rPr>
          <w:rFonts w:ascii="Times New Roman" w:hAnsi="Times New Roman" w:cs="Times New Roman"/>
          <w:b/>
          <w:color w:val="000000" w:themeColor="text1"/>
          <w:sz w:val="24"/>
          <w:szCs w:val="24"/>
          <w:lang w:val="en-US"/>
        </w:rPr>
        <w:lastRenderedPageBreak/>
        <w:t>3.4. Employer Survey (9 Questions) – Assessment of Graduates' Soft Skills</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Employer Survey consists of nine questions. Seven questions </w:t>
      </w:r>
      <w:proofErr w:type="gramStart"/>
      <w:r w:rsidRPr="0085149C">
        <w:rPr>
          <w:color w:val="000000" w:themeColor="text1"/>
          <w:lang w:val="en-US"/>
        </w:rPr>
        <w:t>are based</w:t>
      </w:r>
      <w:proofErr w:type="gramEnd"/>
      <w:r w:rsidRPr="0085149C">
        <w:rPr>
          <w:color w:val="000000" w:themeColor="text1"/>
          <w:lang w:val="en-US"/>
        </w:rPr>
        <w:t xml:space="preserve"> on a five-point </w:t>
      </w:r>
      <w:proofErr w:type="spellStart"/>
      <w:r w:rsidRPr="0085149C">
        <w:rPr>
          <w:color w:val="000000" w:themeColor="text1"/>
          <w:lang w:val="en-US"/>
        </w:rPr>
        <w:t>Likert</w:t>
      </w:r>
      <w:proofErr w:type="spellEnd"/>
      <w:r w:rsidRPr="0085149C">
        <w:rPr>
          <w:color w:val="000000" w:themeColor="text1"/>
          <w:lang w:val="en-US"/>
        </w:rPr>
        <w:t xml:space="preserve"> scale (1–5), while the remaining questions use categorical and multiple-selection (multi-select) formats. The questionnaire covers the following areas: the </w:t>
      </w:r>
      <w:proofErr w:type="spellStart"/>
      <w:r w:rsidRPr="0085149C">
        <w:rPr>
          <w:color w:val="000000" w:themeColor="text1"/>
          <w:lang w:val="en-US"/>
        </w:rPr>
        <w:t>organisation's</w:t>
      </w:r>
      <w:proofErr w:type="spellEnd"/>
      <w:r w:rsidRPr="0085149C">
        <w:rPr>
          <w:color w:val="000000" w:themeColor="text1"/>
          <w:lang w:val="en-US"/>
        </w:rPr>
        <w:t xml:space="preserve"> field of activity; experience of employing the University's graduates; assessment of graduates' competencies against established criteria; relevance of the academic </w:t>
      </w:r>
      <w:proofErr w:type="spellStart"/>
      <w:r w:rsidRPr="0085149C">
        <w:rPr>
          <w:color w:val="000000" w:themeColor="text1"/>
          <w:lang w:val="en-US"/>
        </w:rPr>
        <w:t>programmes</w:t>
      </w:r>
      <w:proofErr w:type="spellEnd"/>
      <w:r w:rsidRPr="0085149C">
        <w:rPr>
          <w:color w:val="000000" w:themeColor="text1"/>
          <w:lang w:val="en-US"/>
        </w:rPr>
        <w:t xml:space="preserve"> to </w:t>
      </w:r>
      <w:proofErr w:type="spellStart"/>
      <w:r w:rsidRPr="0085149C">
        <w:rPr>
          <w:color w:val="000000" w:themeColor="text1"/>
          <w:lang w:val="en-US"/>
        </w:rPr>
        <w:t>labour</w:t>
      </w:r>
      <w:proofErr w:type="spellEnd"/>
      <w:r w:rsidRPr="0085149C">
        <w:rPr>
          <w:color w:val="000000" w:themeColor="text1"/>
          <w:lang w:val="en-US"/>
        </w:rPr>
        <w:t xml:space="preserve"> market needs; competencies requiring further development; graduates' adaptation period in the workplace; preferred forms of university–employer cooperation; overall competitiveness of graduates; and open recommendations.</w:t>
      </w:r>
    </w:p>
    <w:p w:rsidR="001D0C31" w:rsidRPr="00644AA0" w:rsidRDefault="001D0C31" w:rsidP="00644AA0">
      <w:pPr>
        <w:pStyle w:val="2"/>
        <w:spacing w:before="100" w:beforeAutospacing="1"/>
        <w:rPr>
          <w:rFonts w:ascii="Times New Roman" w:hAnsi="Times New Roman" w:cs="Times New Roman"/>
          <w:b/>
          <w:color w:val="000000" w:themeColor="text1"/>
          <w:sz w:val="24"/>
          <w:szCs w:val="24"/>
          <w:lang w:val="en-US"/>
        </w:rPr>
      </w:pPr>
      <w:r w:rsidRPr="00644AA0">
        <w:rPr>
          <w:rFonts w:ascii="Times New Roman" w:hAnsi="Times New Roman" w:cs="Times New Roman"/>
          <w:b/>
          <w:color w:val="000000" w:themeColor="text1"/>
          <w:sz w:val="24"/>
          <w:szCs w:val="24"/>
          <w:lang w:val="en-US"/>
        </w:rPr>
        <w:t>3.5. Academic Staff Survey</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Academic Staff Survey collects recommendations aimed at improving the educational process. The responses are </w:t>
      </w:r>
      <w:proofErr w:type="spellStart"/>
      <w:r w:rsidRPr="0085149C">
        <w:rPr>
          <w:color w:val="000000" w:themeColor="text1"/>
          <w:lang w:val="en-US"/>
        </w:rPr>
        <w:t>analysed</w:t>
      </w:r>
      <w:proofErr w:type="spellEnd"/>
      <w:r w:rsidRPr="0085149C">
        <w:rPr>
          <w:color w:val="000000" w:themeColor="text1"/>
          <w:lang w:val="en-US"/>
        </w:rPr>
        <w:t xml:space="preserve"> across six thematic areas: educational quality and quality assurance; professional development; material and technical resources; teaching methods and educational technologies; students and the educational process; and other </w:t>
      </w:r>
      <w:proofErr w:type="spellStart"/>
      <w:r w:rsidRPr="0085149C">
        <w:rPr>
          <w:color w:val="000000" w:themeColor="text1"/>
          <w:lang w:val="en-US"/>
        </w:rPr>
        <w:t>organisational</w:t>
      </w:r>
      <w:proofErr w:type="spellEnd"/>
      <w:r w:rsidRPr="0085149C">
        <w:rPr>
          <w:color w:val="000000" w:themeColor="text1"/>
          <w:lang w:val="en-US"/>
        </w:rPr>
        <w:t xml:space="preserve"> recommendations.</w:t>
      </w:r>
    </w:p>
    <w:p w:rsidR="001D0C31" w:rsidRPr="0085149C" w:rsidRDefault="001D0C31" w:rsidP="00644AA0">
      <w:pPr>
        <w:pStyle w:val="1"/>
        <w:spacing w:after="0" w:afterAutospacing="0"/>
        <w:rPr>
          <w:color w:val="000000" w:themeColor="text1"/>
          <w:sz w:val="24"/>
          <w:szCs w:val="24"/>
        </w:rPr>
      </w:pPr>
      <w:r w:rsidRPr="0085149C">
        <w:rPr>
          <w:color w:val="000000" w:themeColor="text1"/>
          <w:sz w:val="24"/>
          <w:szCs w:val="24"/>
        </w:rPr>
        <w:t xml:space="preserve">4. </w:t>
      </w:r>
      <w:proofErr w:type="spellStart"/>
      <w:r w:rsidRPr="0085149C">
        <w:rPr>
          <w:color w:val="000000" w:themeColor="text1"/>
          <w:sz w:val="24"/>
          <w:szCs w:val="24"/>
        </w:rPr>
        <w:t>Year-by-Year</w:t>
      </w:r>
      <w:proofErr w:type="spellEnd"/>
      <w:r w:rsidRPr="0085149C">
        <w:rPr>
          <w:color w:val="000000" w:themeColor="text1"/>
          <w:sz w:val="24"/>
          <w:szCs w:val="24"/>
        </w:rPr>
        <w:t xml:space="preserve"> </w:t>
      </w:r>
      <w:proofErr w:type="spellStart"/>
      <w:r w:rsidRPr="0085149C">
        <w:rPr>
          <w:color w:val="000000" w:themeColor="text1"/>
          <w:sz w:val="24"/>
          <w:szCs w:val="24"/>
        </w:rPr>
        <w:t>Analysis</w:t>
      </w:r>
      <w:proofErr w:type="spellEnd"/>
      <w:r w:rsidRPr="0085149C">
        <w:rPr>
          <w:color w:val="000000" w:themeColor="text1"/>
          <w:sz w:val="24"/>
          <w:szCs w:val="24"/>
        </w:rPr>
        <w:t xml:space="preserve"> (2022/23–2026)</w:t>
      </w:r>
    </w:p>
    <w:p w:rsidR="001D0C31" w:rsidRPr="0085149C" w:rsidRDefault="001D0C31" w:rsidP="00644AA0">
      <w:pPr>
        <w:pStyle w:val="2"/>
        <w:spacing w:before="0"/>
        <w:jc w:val="both"/>
        <w:rPr>
          <w:rFonts w:ascii="Times New Roman" w:hAnsi="Times New Roman" w:cs="Times New Roman"/>
          <w:color w:val="000000" w:themeColor="text1"/>
          <w:sz w:val="24"/>
          <w:szCs w:val="24"/>
          <w:lang w:val="en-US"/>
        </w:rPr>
      </w:pPr>
      <w:r w:rsidRPr="00644AA0">
        <w:rPr>
          <w:rFonts w:ascii="Times New Roman" w:hAnsi="Times New Roman" w:cs="Times New Roman"/>
          <w:b/>
          <w:color w:val="000000" w:themeColor="text1"/>
          <w:sz w:val="24"/>
          <w:szCs w:val="24"/>
          <w:lang w:val="en-US"/>
        </w:rPr>
        <w:t>4.1. Academic Year 2022/23 (Spring Semester): Launch of the HEMIS PRO BOT System</w:t>
      </w:r>
    </w:p>
    <w:p w:rsidR="001D0C31" w:rsidRPr="0085149C" w:rsidRDefault="001D0C31" w:rsidP="00644AA0">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first large-scale evaluation conducted through the </w:t>
      </w:r>
      <w:r w:rsidRPr="0085149C">
        <w:rPr>
          <w:rStyle w:val="a4"/>
          <w:rFonts w:eastAsiaTheme="majorEastAsia"/>
          <w:color w:val="000000" w:themeColor="text1"/>
          <w:lang w:val="en-US"/>
        </w:rPr>
        <w:t>HEMIS PRO BOT</w:t>
      </w:r>
      <w:r w:rsidRPr="0085149C">
        <w:rPr>
          <w:color w:val="000000" w:themeColor="text1"/>
          <w:lang w:val="en-US"/>
        </w:rPr>
        <w:t xml:space="preserve"> platform took place in </w:t>
      </w:r>
      <w:r w:rsidRPr="0085149C">
        <w:rPr>
          <w:rStyle w:val="a4"/>
          <w:rFonts w:eastAsiaTheme="majorEastAsia"/>
          <w:color w:val="000000" w:themeColor="text1"/>
          <w:lang w:val="en-US"/>
        </w:rPr>
        <w:t>May–June 2023</w:t>
      </w:r>
      <w:r w:rsidRPr="0085149C">
        <w:rPr>
          <w:color w:val="000000" w:themeColor="text1"/>
          <w:lang w:val="en-US"/>
        </w:rPr>
        <w:t xml:space="preserve">. </w:t>
      </w:r>
      <w:proofErr w:type="gramStart"/>
      <w:r w:rsidRPr="0085149C">
        <w:rPr>
          <w:color w:val="000000" w:themeColor="text1"/>
          <w:lang w:val="en-US"/>
        </w:rPr>
        <w:t xml:space="preserve">A total of </w:t>
      </w:r>
      <w:r w:rsidRPr="0085149C">
        <w:rPr>
          <w:rStyle w:val="a4"/>
          <w:rFonts w:eastAsiaTheme="majorEastAsia"/>
          <w:color w:val="000000" w:themeColor="text1"/>
          <w:lang w:val="en-US"/>
        </w:rPr>
        <w:t>354</w:t>
      </w:r>
      <w:proofErr w:type="gramEnd"/>
      <w:r w:rsidRPr="0085149C">
        <w:rPr>
          <w:rStyle w:val="a4"/>
          <w:rFonts w:eastAsiaTheme="majorEastAsia"/>
          <w:color w:val="000000" w:themeColor="text1"/>
          <w:lang w:val="en-US"/>
        </w:rPr>
        <w:t xml:space="preserve"> academic staff members</w:t>
      </w:r>
      <w:r w:rsidRPr="0085149C">
        <w:rPr>
          <w:color w:val="000000" w:themeColor="text1"/>
          <w:lang w:val="en-US"/>
        </w:rPr>
        <w:t xml:space="preserve"> were included in the performance evaluation, while </w:t>
      </w:r>
      <w:r w:rsidRPr="0085149C">
        <w:rPr>
          <w:rStyle w:val="a4"/>
          <w:rFonts w:eastAsiaTheme="majorEastAsia"/>
          <w:color w:val="000000" w:themeColor="text1"/>
          <w:lang w:val="en-US"/>
        </w:rPr>
        <w:t>5,547 student responses</w:t>
      </w:r>
      <w:r w:rsidRPr="0085149C">
        <w:rPr>
          <w:color w:val="000000" w:themeColor="text1"/>
          <w:lang w:val="en-US"/>
        </w:rPr>
        <w:t xml:space="preserve"> were collected across </w:t>
      </w:r>
      <w:r w:rsidRPr="0085149C">
        <w:rPr>
          <w:rStyle w:val="a4"/>
          <w:rFonts w:eastAsiaTheme="majorEastAsia"/>
          <w:color w:val="000000" w:themeColor="text1"/>
          <w:lang w:val="en-US"/>
        </w:rPr>
        <w:t>473 course–instructor records</w:t>
      </w:r>
      <w:r w:rsidRPr="0085149C">
        <w:rPr>
          <w:color w:val="000000" w:themeColor="text1"/>
          <w:lang w:val="en-US"/>
        </w:rPr>
        <w:t xml:space="preserve">. According to calculations based on the primary dataset, the overall average score was </w:t>
      </w:r>
      <w:r w:rsidRPr="0085149C">
        <w:rPr>
          <w:rStyle w:val="a4"/>
          <w:rFonts w:eastAsiaTheme="majorEastAsia"/>
          <w:color w:val="000000" w:themeColor="text1"/>
          <w:lang w:val="en-US"/>
        </w:rPr>
        <w:t>73.3%</w:t>
      </w:r>
      <w:r w:rsidRPr="0085149C">
        <w:rPr>
          <w:color w:val="000000" w:themeColor="text1"/>
          <w:lang w:val="en-US"/>
        </w:rPr>
        <w:t>.</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comparatively low average score </w:t>
      </w:r>
      <w:proofErr w:type="gramStart"/>
      <w:r w:rsidRPr="0085149C">
        <w:rPr>
          <w:color w:val="000000" w:themeColor="text1"/>
          <w:lang w:val="en-US"/>
        </w:rPr>
        <w:t>can largely be attributed</w:t>
      </w:r>
      <w:proofErr w:type="gramEnd"/>
      <w:r w:rsidRPr="0085149C">
        <w:rPr>
          <w:color w:val="000000" w:themeColor="text1"/>
          <w:lang w:val="en-US"/>
        </w:rPr>
        <w:t xml:space="preserve"> to the fact that the system had only recently been introduced and that a proportion of students had not yet registered in the bot. In subsequent academic years, the survey coverage increased considerably </w:t>
      </w:r>
      <w:proofErr w:type="gramStart"/>
      <w:r w:rsidRPr="0085149C">
        <w:rPr>
          <w:color w:val="000000" w:themeColor="text1"/>
          <w:lang w:val="en-US"/>
        </w:rPr>
        <w:t>as a result</w:t>
      </w:r>
      <w:proofErr w:type="gramEnd"/>
      <w:r w:rsidRPr="0085149C">
        <w:rPr>
          <w:color w:val="000000" w:themeColor="text1"/>
          <w:lang w:val="en-US"/>
        </w:rPr>
        <w:t xml:space="preserve"> of awareness-raising activities and information campaigns conducted among students to promote the use of the bot and explain its functions.</w:t>
      </w:r>
    </w:p>
    <w:p w:rsidR="001D0C31" w:rsidRPr="0085149C" w:rsidRDefault="001D0C31" w:rsidP="00947866">
      <w:pPr>
        <w:pStyle w:val="a3"/>
        <w:spacing w:after="0" w:afterAutospacing="0"/>
        <w:rPr>
          <w:color w:val="000000" w:themeColor="text1"/>
          <w:lang w:val="en-US"/>
        </w:rPr>
      </w:pPr>
      <w:r w:rsidRPr="0085149C">
        <w:rPr>
          <w:rStyle w:val="a4"/>
          <w:rFonts w:eastAsiaTheme="majorEastAsia"/>
          <w:color w:val="000000" w:themeColor="text1"/>
          <w:lang w:val="en-US"/>
        </w:rPr>
        <w:t>Table 2. Distribution of Teaching Performance Ratings, Academic Year 2022/23 (Spring Semester)</w:t>
      </w:r>
    </w:p>
    <w:tbl>
      <w:tblPr>
        <w:tblStyle w:val="a5"/>
        <w:tblW w:w="0" w:type="auto"/>
        <w:tblLook w:val="04A0" w:firstRow="1" w:lastRow="0" w:firstColumn="1" w:lastColumn="0" w:noHBand="0" w:noVBand="1"/>
      </w:tblPr>
      <w:tblGrid>
        <w:gridCol w:w="4089"/>
        <w:gridCol w:w="2956"/>
        <w:gridCol w:w="836"/>
      </w:tblGrid>
      <w:tr w:rsidR="0085149C" w:rsidRPr="0085149C" w:rsidTr="00947866">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Score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Range</w:t>
            </w:r>
            <w:proofErr w:type="spellEnd"/>
          </w:p>
        </w:tc>
        <w:tc>
          <w:tcPr>
            <w:tcW w:w="0" w:type="auto"/>
            <w:hideMark/>
          </w:tcPr>
          <w:p w:rsidR="001D0C31" w:rsidRPr="0085149C" w:rsidRDefault="001D0C31"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Number</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of</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Academic</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Staff</w:t>
            </w:r>
            <w:proofErr w:type="spellEnd"/>
          </w:p>
        </w:tc>
        <w:tc>
          <w:tcPr>
            <w:tcW w:w="0" w:type="auto"/>
            <w:hideMark/>
          </w:tcPr>
          <w:p w:rsidR="001D0C31" w:rsidRPr="0085149C" w:rsidRDefault="001D0C31"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Share</w:t>
            </w:r>
            <w:proofErr w:type="spellEnd"/>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100%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135</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38.1%</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95.0–99.9%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58</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16.4%</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90.0–94.9%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24</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6.8%</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80.0–89.9%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34</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9.6%</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70.0–79.9%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2.8%</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Below</w:t>
            </w:r>
            <w:proofErr w:type="spellEnd"/>
            <w:r w:rsidRPr="0085149C">
              <w:rPr>
                <w:rFonts w:ascii="Times New Roman" w:hAnsi="Times New Roman" w:cs="Times New Roman"/>
                <w:color w:val="000000" w:themeColor="text1"/>
                <w:sz w:val="24"/>
                <w:szCs w:val="24"/>
              </w:rPr>
              <w:t xml:space="preserve"> 70% (</w:t>
            </w:r>
            <w:proofErr w:type="spellStart"/>
            <w:r w:rsidRPr="0085149C">
              <w:rPr>
                <w:rFonts w:ascii="Times New Roman" w:hAnsi="Times New Roman" w:cs="Times New Roman"/>
                <w:color w:val="000000" w:themeColor="text1"/>
                <w:sz w:val="24"/>
                <w:szCs w:val="24"/>
              </w:rPr>
              <w:t>including</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non-participants</w:t>
            </w:r>
            <w:proofErr w:type="spellEnd"/>
            <w:r w:rsidRPr="0085149C">
              <w:rPr>
                <w:rFonts w:ascii="Times New Roman" w:hAnsi="Times New Roman" w:cs="Times New Roman"/>
                <w:color w:val="000000" w:themeColor="text1"/>
                <w:sz w:val="24"/>
                <w:szCs w:val="24"/>
              </w:rPr>
              <w:t>)</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93</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26.3%</w:t>
            </w:r>
          </w:p>
        </w:tc>
      </w:tr>
    </w:tbl>
    <w:p w:rsidR="00947866" w:rsidRDefault="00947866" w:rsidP="00644AA0">
      <w:pPr>
        <w:pStyle w:val="2"/>
        <w:spacing w:before="0"/>
        <w:rPr>
          <w:rFonts w:ascii="Times New Roman" w:hAnsi="Times New Roman" w:cs="Times New Roman"/>
          <w:b/>
          <w:color w:val="000000" w:themeColor="text1"/>
          <w:sz w:val="24"/>
          <w:szCs w:val="24"/>
          <w:lang w:val="en-US"/>
        </w:rPr>
      </w:pPr>
    </w:p>
    <w:p w:rsidR="001D0C31" w:rsidRPr="00947866" w:rsidRDefault="001D0C31" w:rsidP="00644AA0">
      <w:pPr>
        <w:pStyle w:val="2"/>
        <w:spacing w:before="0"/>
        <w:rPr>
          <w:rFonts w:ascii="Times New Roman" w:hAnsi="Times New Roman" w:cs="Times New Roman"/>
          <w:b/>
          <w:color w:val="000000" w:themeColor="text1"/>
          <w:sz w:val="24"/>
          <w:szCs w:val="24"/>
          <w:lang w:val="en-US"/>
        </w:rPr>
      </w:pPr>
      <w:r w:rsidRPr="00947866">
        <w:rPr>
          <w:rFonts w:ascii="Times New Roman" w:hAnsi="Times New Roman" w:cs="Times New Roman"/>
          <w:b/>
          <w:color w:val="000000" w:themeColor="text1"/>
          <w:sz w:val="24"/>
          <w:szCs w:val="24"/>
          <w:lang w:val="en-US"/>
        </w:rPr>
        <w:t>4.2. Academic Year 2023/24: Sociological Survey and Spring Teaching Performance Evaluation</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On </w:t>
      </w:r>
      <w:r w:rsidRPr="0085149C">
        <w:rPr>
          <w:rStyle w:val="a4"/>
          <w:color w:val="000000" w:themeColor="text1"/>
          <w:lang w:val="en-US"/>
        </w:rPr>
        <w:t>19–20 February 2024</w:t>
      </w:r>
      <w:r w:rsidRPr="0085149C">
        <w:rPr>
          <w:color w:val="000000" w:themeColor="text1"/>
          <w:lang w:val="en-US"/>
        </w:rPr>
        <w:t xml:space="preserve">, a sociological survey </w:t>
      </w:r>
      <w:proofErr w:type="gramStart"/>
      <w:r w:rsidRPr="0085149C">
        <w:rPr>
          <w:color w:val="000000" w:themeColor="text1"/>
          <w:lang w:val="en-US"/>
        </w:rPr>
        <w:t>was conducted</w:t>
      </w:r>
      <w:proofErr w:type="gramEnd"/>
      <w:r w:rsidRPr="0085149C">
        <w:rPr>
          <w:color w:val="000000" w:themeColor="text1"/>
          <w:lang w:val="en-US"/>
        </w:rPr>
        <w:t xml:space="preserve"> among undergraduate students from all faculties. </w:t>
      </w:r>
      <w:proofErr w:type="gramStart"/>
      <w:r w:rsidRPr="0085149C">
        <w:rPr>
          <w:color w:val="000000" w:themeColor="text1"/>
          <w:lang w:val="en-US"/>
        </w:rPr>
        <w:t xml:space="preserve">A total of </w:t>
      </w:r>
      <w:r w:rsidRPr="0085149C">
        <w:rPr>
          <w:rStyle w:val="a4"/>
          <w:color w:val="000000" w:themeColor="text1"/>
          <w:lang w:val="en-US"/>
        </w:rPr>
        <w:t>1,974</w:t>
      </w:r>
      <w:proofErr w:type="gramEnd"/>
      <w:r w:rsidRPr="0085149C">
        <w:rPr>
          <w:rStyle w:val="a4"/>
          <w:color w:val="000000" w:themeColor="text1"/>
          <w:lang w:val="en-US"/>
        </w:rPr>
        <w:t xml:space="preserve"> students</w:t>
      </w:r>
      <w:r w:rsidRPr="0085149C">
        <w:rPr>
          <w:color w:val="000000" w:themeColor="text1"/>
          <w:lang w:val="en-US"/>
        </w:rPr>
        <w:t xml:space="preserve"> participated, including </w:t>
      </w:r>
      <w:r w:rsidRPr="0085149C">
        <w:rPr>
          <w:rStyle w:val="a4"/>
          <w:color w:val="000000" w:themeColor="text1"/>
          <w:lang w:val="en-US"/>
        </w:rPr>
        <w:t>1,340 students from Uzbek-medium groups</w:t>
      </w:r>
      <w:r w:rsidRPr="0085149C">
        <w:rPr>
          <w:color w:val="000000" w:themeColor="text1"/>
          <w:lang w:val="en-US"/>
        </w:rPr>
        <w:t xml:space="preserve"> and </w:t>
      </w:r>
      <w:r w:rsidRPr="0085149C">
        <w:rPr>
          <w:rStyle w:val="a4"/>
          <w:color w:val="000000" w:themeColor="text1"/>
          <w:lang w:val="en-US"/>
        </w:rPr>
        <w:t>634 students from Russian-medium groups</w:t>
      </w:r>
      <w:r w:rsidRPr="0085149C">
        <w:rPr>
          <w:color w:val="000000" w:themeColor="text1"/>
          <w:lang w:val="en-US"/>
        </w:rPr>
        <w:t>.</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The survey was qualitative in nature and aimed to identify academic staff demonstrating the highest and lowest levels of teaching performance, as well as to collect information on factors hindering the quality of education. Students identified several major challenges, including the need for renovation of certain classrooms, inadequate technical equipment, poor Internet connectivity, overcrowded student groups, and the frequent interruption of classes.</w:t>
      </w:r>
    </w:p>
    <w:p w:rsidR="00947866" w:rsidRDefault="00947866">
      <w:pPr>
        <w:rPr>
          <w:rStyle w:val="a4"/>
          <w:rFonts w:ascii="Times New Roman" w:eastAsia="Times New Roman" w:hAnsi="Times New Roman" w:cs="Times New Roman"/>
          <w:color w:val="000000" w:themeColor="text1"/>
          <w:sz w:val="24"/>
          <w:szCs w:val="24"/>
          <w:lang w:val="en-US" w:eastAsia="ru-RU"/>
        </w:rPr>
      </w:pPr>
      <w:r>
        <w:rPr>
          <w:rStyle w:val="a4"/>
          <w:color w:val="000000" w:themeColor="text1"/>
          <w:lang w:val="en-US"/>
        </w:rPr>
        <w:br w:type="page"/>
      </w:r>
    </w:p>
    <w:p w:rsidR="001D0C31" w:rsidRPr="0085149C" w:rsidRDefault="001D0C31" w:rsidP="00644AA0">
      <w:pPr>
        <w:pStyle w:val="a3"/>
        <w:spacing w:before="0" w:beforeAutospacing="0" w:after="0" w:afterAutospacing="0"/>
        <w:rPr>
          <w:color w:val="000000" w:themeColor="text1"/>
          <w:lang w:val="en-US"/>
        </w:rPr>
      </w:pPr>
      <w:r w:rsidRPr="0085149C">
        <w:rPr>
          <w:rStyle w:val="a4"/>
          <w:color w:val="000000" w:themeColor="text1"/>
          <w:lang w:val="en-US"/>
        </w:rPr>
        <w:lastRenderedPageBreak/>
        <w:t>Table 3. Distribution of Respondents by Faculty in the 2023/24 Sociological Survey</w:t>
      </w:r>
    </w:p>
    <w:tbl>
      <w:tblPr>
        <w:tblStyle w:val="a5"/>
        <w:tblW w:w="0" w:type="auto"/>
        <w:tblLook w:val="04A0" w:firstRow="1" w:lastRow="0" w:firstColumn="1" w:lastColumn="0" w:noHBand="0" w:noVBand="1"/>
      </w:tblPr>
      <w:tblGrid>
        <w:gridCol w:w="5243"/>
        <w:gridCol w:w="1603"/>
        <w:gridCol w:w="1736"/>
        <w:gridCol w:w="763"/>
      </w:tblGrid>
      <w:tr w:rsidR="0085149C" w:rsidRPr="0085149C" w:rsidTr="00947866">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Faculty</w:t>
            </w:r>
            <w:proofErr w:type="spellEnd"/>
          </w:p>
        </w:tc>
        <w:tc>
          <w:tcPr>
            <w:tcW w:w="0" w:type="auto"/>
            <w:hideMark/>
          </w:tcPr>
          <w:p w:rsidR="001D0C31" w:rsidRPr="0085149C" w:rsidRDefault="001D0C31"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Uzbek-medium</w:t>
            </w:r>
            <w:proofErr w:type="spellEnd"/>
          </w:p>
        </w:tc>
        <w:tc>
          <w:tcPr>
            <w:tcW w:w="0" w:type="auto"/>
            <w:hideMark/>
          </w:tcPr>
          <w:p w:rsidR="001D0C31" w:rsidRPr="0085149C" w:rsidRDefault="001D0C31"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Russian-medium</w:t>
            </w:r>
            <w:proofErr w:type="spellEnd"/>
          </w:p>
        </w:tc>
        <w:tc>
          <w:tcPr>
            <w:tcW w:w="0" w:type="auto"/>
            <w:hideMark/>
          </w:tcPr>
          <w:p w:rsidR="001D0C31" w:rsidRPr="0085149C" w:rsidRDefault="001D0C31"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Total</w:t>
            </w:r>
            <w:proofErr w:type="spellEnd"/>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Faculty of Oriental Philology and Translation Studies</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275</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94</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369</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Faculty of Oriental Civilizations and History</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218</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258</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Faculty of Economics, Politics and Tourism of Oriental Countries</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248</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92</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340</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Faculty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Turkology</w:t>
            </w:r>
            <w:proofErr w:type="spellEnd"/>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149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92</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241</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Faculty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Japanese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Studies</w:t>
            </w:r>
            <w:proofErr w:type="spellEnd"/>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74</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153</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Faculty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Chinese</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Studies</w:t>
            </w:r>
            <w:proofErr w:type="spellEnd"/>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247</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118</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365</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Faculty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Korean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Studies</w:t>
            </w:r>
            <w:proofErr w:type="spellEnd"/>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129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119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248</w:t>
            </w:r>
          </w:p>
        </w:tc>
      </w:tr>
      <w:tr w:rsidR="0085149C" w:rsidRPr="0085149C" w:rsidTr="00947866">
        <w:tc>
          <w:tcPr>
            <w:tcW w:w="0" w:type="auto"/>
            <w:hideMark/>
          </w:tcPr>
          <w:p w:rsidR="001D0C31" w:rsidRPr="0085149C" w:rsidRDefault="001D0C31" w:rsidP="00644AA0">
            <w:pPr>
              <w:rPr>
                <w:rFonts w:ascii="Times New Roman" w:hAnsi="Times New Roman" w:cs="Times New Roman"/>
                <w:color w:val="000000" w:themeColor="text1"/>
                <w:sz w:val="24"/>
                <w:szCs w:val="24"/>
              </w:rPr>
            </w:pPr>
            <w:proofErr w:type="spellStart"/>
            <w:r w:rsidRPr="0085149C">
              <w:rPr>
                <w:rStyle w:val="a4"/>
                <w:rFonts w:ascii="Times New Roman" w:hAnsi="Times New Roman" w:cs="Times New Roman"/>
                <w:color w:val="000000" w:themeColor="text1"/>
                <w:sz w:val="24"/>
                <w:szCs w:val="24"/>
              </w:rPr>
              <w:t>Total</w:t>
            </w:r>
            <w:proofErr w:type="spellEnd"/>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1,340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634</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1,974</w:t>
            </w:r>
          </w:p>
        </w:tc>
      </w:tr>
    </w:tbl>
    <w:p w:rsidR="001D0C31" w:rsidRPr="0085149C" w:rsidRDefault="001D0C31" w:rsidP="00947866">
      <w:pPr>
        <w:pStyle w:val="a3"/>
        <w:spacing w:after="0" w:afterAutospacing="0"/>
        <w:ind w:firstLine="709"/>
        <w:jc w:val="both"/>
        <w:rPr>
          <w:color w:val="000000" w:themeColor="text1"/>
          <w:lang w:val="en-US"/>
        </w:rPr>
      </w:pPr>
      <w:r w:rsidRPr="0085149C">
        <w:rPr>
          <w:color w:val="000000" w:themeColor="text1"/>
          <w:lang w:val="en-US"/>
        </w:rPr>
        <w:t xml:space="preserve">During the </w:t>
      </w:r>
      <w:r w:rsidRPr="0085149C">
        <w:rPr>
          <w:rStyle w:val="a4"/>
          <w:color w:val="000000" w:themeColor="text1"/>
          <w:lang w:val="en-US"/>
        </w:rPr>
        <w:t>Spring 2023/24 Teaching Performance Evaluation</w:t>
      </w:r>
      <w:r w:rsidRPr="0085149C">
        <w:rPr>
          <w:color w:val="000000" w:themeColor="text1"/>
          <w:lang w:val="en-US"/>
        </w:rPr>
        <w:t xml:space="preserve">, conducted through the </w:t>
      </w:r>
      <w:r w:rsidRPr="0085149C">
        <w:rPr>
          <w:rStyle w:val="a4"/>
          <w:color w:val="000000" w:themeColor="text1"/>
          <w:lang w:val="en-US"/>
        </w:rPr>
        <w:t>HEMIS PRO BOT</w:t>
      </w:r>
      <w:r w:rsidRPr="0085149C">
        <w:rPr>
          <w:color w:val="000000" w:themeColor="text1"/>
          <w:lang w:val="en-US"/>
        </w:rPr>
        <w:t xml:space="preserve"> platform in </w:t>
      </w:r>
      <w:r w:rsidRPr="0085149C">
        <w:rPr>
          <w:rStyle w:val="a4"/>
          <w:color w:val="000000" w:themeColor="text1"/>
          <w:lang w:val="en-US"/>
        </w:rPr>
        <w:t>February–March 2024</w:t>
      </w:r>
      <w:r w:rsidRPr="0085149C">
        <w:rPr>
          <w:color w:val="000000" w:themeColor="text1"/>
          <w:lang w:val="en-US"/>
        </w:rPr>
        <w:t xml:space="preserve">, </w:t>
      </w:r>
      <w:proofErr w:type="gramStart"/>
      <w:r w:rsidRPr="0085149C">
        <w:rPr>
          <w:color w:val="000000" w:themeColor="text1"/>
          <w:lang w:val="en-US"/>
        </w:rPr>
        <w:t xml:space="preserve">a total of </w:t>
      </w:r>
      <w:r w:rsidRPr="0085149C">
        <w:rPr>
          <w:rStyle w:val="a4"/>
          <w:color w:val="000000" w:themeColor="text1"/>
          <w:lang w:val="en-US"/>
        </w:rPr>
        <w:t>470</w:t>
      </w:r>
      <w:proofErr w:type="gramEnd"/>
      <w:r w:rsidRPr="0085149C">
        <w:rPr>
          <w:rStyle w:val="a4"/>
          <w:color w:val="000000" w:themeColor="text1"/>
          <w:lang w:val="en-US"/>
        </w:rPr>
        <w:t xml:space="preserve"> academic staff members</w:t>
      </w:r>
      <w:r w:rsidRPr="0085149C">
        <w:rPr>
          <w:color w:val="000000" w:themeColor="text1"/>
          <w:lang w:val="en-US"/>
        </w:rPr>
        <w:t xml:space="preserve"> were included in the evaluation.</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distribution of the results was as follows: </w:t>
      </w:r>
      <w:r w:rsidRPr="0085149C">
        <w:rPr>
          <w:rStyle w:val="a4"/>
          <w:color w:val="000000" w:themeColor="text1"/>
          <w:lang w:val="en-US"/>
        </w:rPr>
        <w:t>142 academic staff members</w:t>
      </w:r>
      <w:r w:rsidRPr="0085149C">
        <w:rPr>
          <w:color w:val="000000" w:themeColor="text1"/>
          <w:lang w:val="en-US"/>
        </w:rPr>
        <w:t xml:space="preserve"> received a score of </w:t>
      </w:r>
      <w:r w:rsidRPr="0085149C">
        <w:rPr>
          <w:rStyle w:val="a4"/>
          <w:color w:val="000000" w:themeColor="text1"/>
          <w:lang w:val="en-US"/>
        </w:rPr>
        <w:t>100%</w:t>
      </w:r>
      <w:r w:rsidRPr="0085149C">
        <w:rPr>
          <w:color w:val="000000" w:themeColor="text1"/>
          <w:lang w:val="en-US"/>
        </w:rPr>
        <w:t xml:space="preserve">; </w:t>
      </w:r>
      <w:r w:rsidRPr="0085149C">
        <w:rPr>
          <w:rStyle w:val="a4"/>
          <w:color w:val="000000" w:themeColor="text1"/>
          <w:lang w:val="en-US"/>
        </w:rPr>
        <w:t>180</w:t>
      </w:r>
      <w:r w:rsidRPr="0085149C">
        <w:rPr>
          <w:color w:val="000000" w:themeColor="text1"/>
          <w:lang w:val="en-US"/>
        </w:rPr>
        <w:t xml:space="preserve"> achieved scores between </w:t>
      </w:r>
      <w:r w:rsidRPr="0085149C">
        <w:rPr>
          <w:rStyle w:val="a4"/>
          <w:color w:val="000000" w:themeColor="text1"/>
          <w:lang w:val="en-US"/>
        </w:rPr>
        <w:t>90% and 100%</w:t>
      </w:r>
      <w:r w:rsidRPr="0085149C">
        <w:rPr>
          <w:color w:val="000000" w:themeColor="text1"/>
          <w:lang w:val="en-US"/>
        </w:rPr>
        <w:t xml:space="preserve">; </w:t>
      </w:r>
      <w:r w:rsidRPr="0085149C">
        <w:rPr>
          <w:rStyle w:val="a4"/>
          <w:color w:val="000000" w:themeColor="text1"/>
          <w:lang w:val="en-US"/>
        </w:rPr>
        <w:t>66</w:t>
      </w:r>
      <w:r w:rsidRPr="0085149C">
        <w:rPr>
          <w:color w:val="000000" w:themeColor="text1"/>
          <w:lang w:val="en-US"/>
        </w:rPr>
        <w:t xml:space="preserve"> scored between </w:t>
      </w:r>
      <w:r w:rsidRPr="0085149C">
        <w:rPr>
          <w:rStyle w:val="a4"/>
          <w:color w:val="000000" w:themeColor="text1"/>
          <w:lang w:val="en-US"/>
        </w:rPr>
        <w:t>70% and 90%</w:t>
      </w:r>
      <w:r w:rsidRPr="0085149C">
        <w:rPr>
          <w:color w:val="000000" w:themeColor="text1"/>
          <w:lang w:val="en-US"/>
        </w:rPr>
        <w:t xml:space="preserve">; </w:t>
      </w:r>
      <w:r w:rsidRPr="0085149C">
        <w:rPr>
          <w:rStyle w:val="a4"/>
          <w:color w:val="000000" w:themeColor="text1"/>
          <w:lang w:val="en-US"/>
        </w:rPr>
        <w:t>10</w:t>
      </w:r>
      <w:r w:rsidRPr="0085149C">
        <w:rPr>
          <w:color w:val="000000" w:themeColor="text1"/>
          <w:lang w:val="en-US"/>
        </w:rPr>
        <w:t xml:space="preserve"> scored between </w:t>
      </w:r>
      <w:r w:rsidRPr="0085149C">
        <w:rPr>
          <w:rStyle w:val="a4"/>
          <w:color w:val="000000" w:themeColor="text1"/>
          <w:lang w:val="en-US"/>
        </w:rPr>
        <w:t>50% and 70%</w:t>
      </w:r>
      <w:r w:rsidRPr="0085149C">
        <w:rPr>
          <w:color w:val="000000" w:themeColor="text1"/>
          <w:lang w:val="en-US"/>
        </w:rPr>
        <w:t xml:space="preserve">; and </w:t>
      </w:r>
      <w:r w:rsidRPr="0085149C">
        <w:rPr>
          <w:rStyle w:val="a4"/>
          <w:color w:val="000000" w:themeColor="text1"/>
          <w:lang w:val="en-US"/>
        </w:rPr>
        <w:t>one academic staff member</w:t>
      </w:r>
      <w:r w:rsidRPr="0085149C">
        <w:rPr>
          <w:color w:val="000000" w:themeColor="text1"/>
          <w:lang w:val="en-US"/>
        </w:rPr>
        <w:t xml:space="preserve"> received a score </w:t>
      </w:r>
      <w:r w:rsidRPr="0085149C">
        <w:rPr>
          <w:rStyle w:val="a4"/>
          <w:color w:val="000000" w:themeColor="text1"/>
          <w:lang w:val="en-US"/>
        </w:rPr>
        <w:t>below 50%</w:t>
      </w:r>
      <w:r w:rsidRPr="0085149C">
        <w:rPr>
          <w:color w:val="000000" w:themeColor="text1"/>
          <w:lang w:val="en-US"/>
        </w:rPr>
        <w:t xml:space="preserve">. In addition, </w:t>
      </w:r>
      <w:r w:rsidRPr="0085149C">
        <w:rPr>
          <w:rStyle w:val="a4"/>
          <w:color w:val="000000" w:themeColor="text1"/>
          <w:lang w:val="en-US"/>
        </w:rPr>
        <w:t>71 academic staff members</w:t>
      </w:r>
      <w:r w:rsidRPr="0085149C">
        <w:rPr>
          <w:color w:val="000000" w:themeColor="text1"/>
          <w:lang w:val="en-US"/>
        </w:rPr>
        <w:t xml:space="preserve"> did not participate in the evaluation.</w:t>
      </w:r>
    </w:p>
    <w:p w:rsidR="001D0C31" w:rsidRPr="00947866" w:rsidRDefault="001D0C31" w:rsidP="00947866">
      <w:pPr>
        <w:pStyle w:val="2"/>
        <w:spacing w:before="100" w:beforeAutospacing="1"/>
        <w:rPr>
          <w:rFonts w:ascii="Times New Roman" w:hAnsi="Times New Roman" w:cs="Times New Roman"/>
          <w:b/>
          <w:color w:val="000000" w:themeColor="text1"/>
          <w:sz w:val="24"/>
          <w:szCs w:val="24"/>
          <w:lang w:val="en-US"/>
        </w:rPr>
      </w:pPr>
      <w:r w:rsidRPr="00947866">
        <w:rPr>
          <w:rFonts w:ascii="Times New Roman" w:hAnsi="Times New Roman" w:cs="Times New Roman"/>
          <w:b/>
          <w:color w:val="000000" w:themeColor="text1"/>
          <w:sz w:val="24"/>
          <w:szCs w:val="24"/>
          <w:lang w:val="en-US"/>
        </w:rPr>
        <w:t>4.3. Academic Year 2024/25 (Autumn Semester): Advancement of Systematic Evaluation</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During the autumn questionnaire survey conducted from </w:t>
      </w:r>
      <w:r w:rsidRPr="0085149C">
        <w:rPr>
          <w:rStyle w:val="a4"/>
          <w:color w:val="000000" w:themeColor="text1"/>
          <w:lang w:val="en-US"/>
        </w:rPr>
        <w:t>28 November to 17 December 2024</w:t>
      </w:r>
      <w:r w:rsidRPr="0085149C">
        <w:rPr>
          <w:color w:val="000000" w:themeColor="text1"/>
          <w:lang w:val="en-US"/>
        </w:rPr>
        <w:t xml:space="preserve">, </w:t>
      </w:r>
      <w:proofErr w:type="gramStart"/>
      <w:r w:rsidRPr="0085149C">
        <w:rPr>
          <w:color w:val="000000" w:themeColor="text1"/>
          <w:lang w:val="en-US"/>
        </w:rPr>
        <w:t xml:space="preserve">the teaching performance of </w:t>
      </w:r>
      <w:r w:rsidRPr="0085149C">
        <w:rPr>
          <w:rStyle w:val="a4"/>
          <w:color w:val="000000" w:themeColor="text1"/>
          <w:lang w:val="en-US"/>
        </w:rPr>
        <w:t>369 academic staff members</w:t>
      </w:r>
      <w:r w:rsidRPr="0085149C">
        <w:rPr>
          <w:color w:val="000000" w:themeColor="text1"/>
          <w:lang w:val="en-US"/>
        </w:rPr>
        <w:t xml:space="preserve"> was evaluated by students</w:t>
      </w:r>
      <w:proofErr w:type="gramEnd"/>
      <w:r w:rsidRPr="0085149C">
        <w:rPr>
          <w:color w:val="000000" w:themeColor="text1"/>
          <w:lang w:val="en-US"/>
        </w:rPr>
        <w:t xml:space="preserve">. </w:t>
      </w:r>
      <w:proofErr w:type="gramStart"/>
      <w:r w:rsidRPr="0085149C">
        <w:rPr>
          <w:color w:val="000000" w:themeColor="text1"/>
          <w:lang w:val="en-US"/>
        </w:rPr>
        <w:t xml:space="preserve">A total of </w:t>
      </w:r>
      <w:r w:rsidRPr="0085149C">
        <w:rPr>
          <w:rStyle w:val="a4"/>
          <w:color w:val="000000" w:themeColor="text1"/>
          <w:lang w:val="en-US"/>
        </w:rPr>
        <w:t>28,461</w:t>
      </w:r>
      <w:proofErr w:type="gramEnd"/>
      <w:r w:rsidRPr="0085149C">
        <w:rPr>
          <w:rStyle w:val="a4"/>
          <w:color w:val="000000" w:themeColor="text1"/>
          <w:lang w:val="en-US"/>
        </w:rPr>
        <w:t xml:space="preserve"> student responses</w:t>
      </w:r>
      <w:r w:rsidRPr="0085149C">
        <w:rPr>
          <w:color w:val="000000" w:themeColor="text1"/>
          <w:lang w:val="en-US"/>
        </w:rPr>
        <w:t xml:space="preserve"> were collected. According to the survey results, the overall average score reached </w:t>
      </w:r>
      <w:r w:rsidRPr="0085149C">
        <w:rPr>
          <w:rStyle w:val="a4"/>
          <w:color w:val="000000" w:themeColor="text1"/>
          <w:lang w:val="en-US"/>
        </w:rPr>
        <w:t>90.84%</w:t>
      </w:r>
      <w:r w:rsidRPr="0085149C">
        <w:rPr>
          <w:color w:val="000000" w:themeColor="text1"/>
          <w:lang w:val="en-US"/>
        </w:rPr>
        <w:t xml:space="preserve">, compared with </w:t>
      </w:r>
      <w:r w:rsidRPr="0085149C">
        <w:rPr>
          <w:rStyle w:val="a4"/>
          <w:color w:val="000000" w:themeColor="text1"/>
          <w:lang w:val="en-US"/>
        </w:rPr>
        <w:t>73.3%</w:t>
      </w:r>
      <w:r w:rsidRPr="0085149C">
        <w:rPr>
          <w:color w:val="000000" w:themeColor="text1"/>
          <w:lang w:val="en-US"/>
        </w:rPr>
        <w:t xml:space="preserve"> in the </w:t>
      </w:r>
      <w:r w:rsidRPr="0085149C">
        <w:rPr>
          <w:rStyle w:val="a4"/>
          <w:color w:val="000000" w:themeColor="text1"/>
          <w:lang w:val="en-US"/>
        </w:rPr>
        <w:t>2022/23 academic year</w:t>
      </w:r>
      <w:r w:rsidRPr="0085149C">
        <w:rPr>
          <w:color w:val="000000" w:themeColor="text1"/>
          <w:lang w:val="en-US"/>
        </w:rPr>
        <w:t>.</w:t>
      </w:r>
    </w:p>
    <w:p w:rsidR="001D0C31" w:rsidRPr="0085149C" w:rsidRDefault="001D0C31" w:rsidP="00947866">
      <w:pPr>
        <w:pStyle w:val="a3"/>
        <w:spacing w:after="0" w:afterAutospacing="0"/>
        <w:rPr>
          <w:color w:val="000000" w:themeColor="text1"/>
          <w:lang w:val="en-US"/>
        </w:rPr>
      </w:pPr>
      <w:r w:rsidRPr="0085149C">
        <w:rPr>
          <w:rStyle w:val="a4"/>
          <w:color w:val="000000" w:themeColor="text1"/>
          <w:lang w:val="en-US"/>
        </w:rPr>
        <w:t>Table 4. Distribution of Teaching Performance Ratings, Academic Year 2024/25 (Autumn Semester)</w:t>
      </w:r>
    </w:p>
    <w:tbl>
      <w:tblPr>
        <w:tblStyle w:val="a5"/>
        <w:tblW w:w="0" w:type="auto"/>
        <w:tblLook w:val="04A0" w:firstRow="1" w:lastRow="0" w:firstColumn="1" w:lastColumn="0" w:noHBand="0" w:noVBand="1"/>
      </w:tblPr>
      <w:tblGrid>
        <w:gridCol w:w="1503"/>
        <w:gridCol w:w="2956"/>
        <w:gridCol w:w="836"/>
      </w:tblGrid>
      <w:tr w:rsidR="0085149C" w:rsidRPr="0085149C" w:rsidTr="00947866">
        <w:tc>
          <w:tcPr>
            <w:tcW w:w="0" w:type="auto"/>
            <w:hideMark/>
          </w:tcPr>
          <w:p w:rsidR="001D0C31" w:rsidRPr="0085149C" w:rsidRDefault="001D0C31"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Score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Range</w:t>
            </w:r>
            <w:proofErr w:type="spellEnd"/>
          </w:p>
        </w:tc>
        <w:tc>
          <w:tcPr>
            <w:tcW w:w="0" w:type="auto"/>
            <w:hideMark/>
          </w:tcPr>
          <w:p w:rsidR="001D0C31" w:rsidRPr="0085149C" w:rsidRDefault="001D0C31"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Number</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of</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Academic</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Staff</w:t>
            </w:r>
            <w:proofErr w:type="spellEnd"/>
          </w:p>
        </w:tc>
        <w:tc>
          <w:tcPr>
            <w:tcW w:w="0" w:type="auto"/>
            <w:hideMark/>
          </w:tcPr>
          <w:p w:rsidR="001D0C31" w:rsidRPr="0085149C" w:rsidRDefault="001D0C31"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Share</w:t>
            </w:r>
            <w:proofErr w:type="spellEnd"/>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100%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81</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22.0%</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95.0–99.9%</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147</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39.8%</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80.0–94.0%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105</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28.5%</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70.0–79.0%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16</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4.3%</w:t>
            </w:r>
          </w:p>
        </w:tc>
      </w:tr>
      <w:tr w:rsidR="0085149C" w:rsidRPr="0085149C" w:rsidTr="00947866">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Below</w:t>
            </w:r>
            <w:proofErr w:type="spellEnd"/>
            <w:r w:rsidRPr="0085149C">
              <w:rPr>
                <w:rFonts w:ascii="Times New Roman" w:hAnsi="Times New Roman" w:cs="Times New Roman"/>
                <w:color w:val="000000" w:themeColor="text1"/>
                <w:sz w:val="24"/>
                <w:szCs w:val="24"/>
              </w:rPr>
              <w:t xml:space="preserve"> 70%</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w:t>
            </w:r>
          </w:p>
        </w:tc>
        <w:tc>
          <w:tcPr>
            <w:tcW w:w="0" w:type="auto"/>
            <w:hideMark/>
          </w:tcPr>
          <w:p w:rsidR="001D0C31" w:rsidRPr="0085149C" w:rsidRDefault="001D0C31"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2.2%</w:t>
            </w:r>
          </w:p>
        </w:tc>
      </w:tr>
    </w:tbl>
    <w:p w:rsidR="00947866" w:rsidRDefault="00947866" w:rsidP="00644AA0">
      <w:pPr>
        <w:pStyle w:val="a3"/>
        <w:spacing w:before="0" w:beforeAutospacing="0" w:after="0" w:afterAutospacing="0"/>
        <w:rPr>
          <w:color w:val="000000" w:themeColor="text1"/>
          <w:lang w:val="en-US"/>
        </w:rPr>
      </w:pPr>
    </w:p>
    <w:p w:rsidR="001D0C31" w:rsidRPr="0085149C" w:rsidRDefault="001D0C31" w:rsidP="00947866">
      <w:pPr>
        <w:pStyle w:val="a3"/>
        <w:spacing w:before="0" w:beforeAutospacing="0" w:after="0" w:afterAutospacing="0"/>
        <w:ind w:firstLine="708"/>
        <w:rPr>
          <w:color w:val="000000" w:themeColor="text1"/>
          <w:lang w:val="en-US"/>
        </w:rPr>
      </w:pPr>
      <w:r w:rsidRPr="0085149C">
        <w:rPr>
          <w:color w:val="000000" w:themeColor="text1"/>
          <w:lang w:val="en-US"/>
        </w:rPr>
        <w:t>The upper segment of the distribution (</w:t>
      </w:r>
      <w:r w:rsidRPr="0085149C">
        <w:rPr>
          <w:rStyle w:val="a4"/>
          <w:color w:val="000000" w:themeColor="text1"/>
          <w:lang w:val="en-US"/>
        </w:rPr>
        <w:t>95% and above</w:t>
      </w:r>
      <w:r w:rsidRPr="0085149C">
        <w:rPr>
          <w:color w:val="000000" w:themeColor="text1"/>
          <w:lang w:val="en-US"/>
        </w:rPr>
        <w:t xml:space="preserve">) accounted for </w:t>
      </w:r>
      <w:r w:rsidRPr="0085149C">
        <w:rPr>
          <w:rStyle w:val="a4"/>
          <w:color w:val="000000" w:themeColor="text1"/>
          <w:lang w:val="en-US"/>
        </w:rPr>
        <w:t>61.8%</w:t>
      </w:r>
      <w:r w:rsidRPr="0085149C">
        <w:rPr>
          <w:color w:val="000000" w:themeColor="text1"/>
          <w:lang w:val="en-US"/>
        </w:rPr>
        <w:t xml:space="preserve"> of academic staff, while the proportion of those receiving scores below </w:t>
      </w:r>
      <w:r w:rsidRPr="0085149C">
        <w:rPr>
          <w:rStyle w:val="a4"/>
          <w:color w:val="000000" w:themeColor="text1"/>
          <w:lang w:val="en-US"/>
        </w:rPr>
        <w:t>70%</w:t>
      </w:r>
      <w:r w:rsidRPr="0085149C">
        <w:rPr>
          <w:color w:val="000000" w:themeColor="text1"/>
          <w:lang w:val="en-US"/>
        </w:rPr>
        <w:t xml:space="preserve"> decreased to </w:t>
      </w:r>
      <w:r w:rsidRPr="0085149C">
        <w:rPr>
          <w:rStyle w:val="a4"/>
          <w:color w:val="000000" w:themeColor="text1"/>
          <w:lang w:val="en-US"/>
        </w:rPr>
        <w:t>2.2%</w:t>
      </w:r>
      <w:r w:rsidRPr="0085149C">
        <w:rPr>
          <w:color w:val="000000" w:themeColor="text1"/>
          <w:lang w:val="en-US"/>
        </w:rPr>
        <w:t>.</w:t>
      </w:r>
    </w:p>
    <w:p w:rsidR="001D0C31" w:rsidRPr="00947866" w:rsidRDefault="001D0C31" w:rsidP="00947866">
      <w:pPr>
        <w:pStyle w:val="2"/>
        <w:spacing w:before="100" w:beforeAutospacing="1"/>
        <w:rPr>
          <w:rFonts w:ascii="Times New Roman" w:hAnsi="Times New Roman" w:cs="Times New Roman"/>
          <w:b/>
          <w:color w:val="000000" w:themeColor="text1"/>
          <w:sz w:val="24"/>
          <w:szCs w:val="24"/>
          <w:lang w:val="en-US"/>
        </w:rPr>
      </w:pPr>
      <w:r w:rsidRPr="00947866">
        <w:rPr>
          <w:rFonts w:ascii="Times New Roman" w:hAnsi="Times New Roman" w:cs="Times New Roman"/>
          <w:b/>
          <w:color w:val="000000" w:themeColor="text1"/>
          <w:sz w:val="24"/>
          <w:szCs w:val="24"/>
          <w:lang w:val="en-US"/>
        </w:rPr>
        <w:t>4.4. Academic Year 2025/26: Student Satisfaction Surveys</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the </w:t>
      </w:r>
      <w:r w:rsidRPr="0085149C">
        <w:rPr>
          <w:rStyle w:val="a4"/>
          <w:color w:val="000000" w:themeColor="text1"/>
          <w:lang w:val="en-US"/>
        </w:rPr>
        <w:t>2025/26 academic year</w:t>
      </w:r>
      <w:r w:rsidRPr="0085149C">
        <w:rPr>
          <w:color w:val="000000" w:themeColor="text1"/>
          <w:lang w:val="en-US"/>
        </w:rPr>
        <w:t xml:space="preserve">, student satisfaction </w:t>
      </w:r>
      <w:proofErr w:type="gramStart"/>
      <w:r w:rsidRPr="0085149C">
        <w:rPr>
          <w:color w:val="000000" w:themeColor="text1"/>
          <w:lang w:val="en-US"/>
        </w:rPr>
        <w:t>was assessed</w:t>
      </w:r>
      <w:proofErr w:type="gramEnd"/>
      <w:r w:rsidRPr="0085149C">
        <w:rPr>
          <w:color w:val="000000" w:themeColor="text1"/>
          <w:lang w:val="en-US"/>
        </w:rPr>
        <w:t xml:space="preserve"> in two stages. According to the survey conducted for the autumn semester (</w:t>
      </w:r>
      <w:r w:rsidRPr="0085149C">
        <w:rPr>
          <w:rStyle w:val="a4"/>
          <w:color w:val="000000" w:themeColor="text1"/>
          <w:lang w:val="en-US"/>
        </w:rPr>
        <w:t>16 February – 10 March 2026</w:t>
      </w:r>
      <w:r w:rsidRPr="0085149C">
        <w:rPr>
          <w:color w:val="000000" w:themeColor="text1"/>
          <w:lang w:val="en-US"/>
        </w:rPr>
        <w:t xml:space="preserve">), </w:t>
      </w:r>
      <w:r w:rsidRPr="0085149C">
        <w:rPr>
          <w:rStyle w:val="a4"/>
          <w:color w:val="000000" w:themeColor="text1"/>
          <w:lang w:val="en-US"/>
        </w:rPr>
        <w:t>70.6%</w:t>
      </w:r>
      <w:r w:rsidRPr="0085149C">
        <w:rPr>
          <w:color w:val="000000" w:themeColor="text1"/>
          <w:lang w:val="en-US"/>
        </w:rPr>
        <w:t xml:space="preserve"> of students rated the quality of education as high (</w:t>
      </w:r>
      <w:r w:rsidRPr="0085149C">
        <w:rPr>
          <w:rStyle w:val="a4"/>
          <w:color w:val="000000" w:themeColor="text1"/>
          <w:lang w:val="en-US"/>
        </w:rPr>
        <w:t>8–10 points</w:t>
      </w:r>
      <w:r w:rsidRPr="0085149C">
        <w:rPr>
          <w:color w:val="000000" w:themeColor="text1"/>
          <w:lang w:val="en-US"/>
        </w:rPr>
        <w:t xml:space="preserve">), and the average score was </w:t>
      </w:r>
      <w:r w:rsidRPr="0085149C">
        <w:rPr>
          <w:rStyle w:val="a4"/>
          <w:color w:val="000000" w:themeColor="text1"/>
          <w:lang w:val="en-US"/>
        </w:rPr>
        <w:t>8.09 points</w:t>
      </w:r>
      <w:r w:rsidRPr="0085149C">
        <w:rPr>
          <w:color w:val="000000" w:themeColor="text1"/>
          <w:lang w:val="en-US"/>
        </w:rPr>
        <w:t>.</w:t>
      </w:r>
    </w:p>
    <w:p w:rsidR="001D0C31" w:rsidRPr="0085149C" w:rsidRDefault="001D0C31"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the spring semester survey, </w:t>
      </w:r>
      <w:r w:rsidRPr="0085149C">
        <w:rPr>
          <w:rStyle w:val="a4"/>
          <w:color w:val="000000" w:themeColor="text1"/>
          <w:lang w:val="en-US"/>
        </w:rPr>
        <w:t>1,570 students</w:t>
      </w:r>
      <w:r w:rsidRPr="0085149C">
        <w:rPr>
          <w:color w:val="000000" w:themeColor="text1"/>
          <w:lang w:val="en-US"/>
        </w:rPr>
        <w:t xml:space="preserve"> participated, including </w:t>
      </w:r>
      <w:r w:rsidRPr="0085149C">
        <w:rPr>
          <w:rStyle w:val="a4"/>
          <w:color w:val="000000" w:themeColor="text1"/>
          <w:lang w:val="en-US"/>
        </w:rPr>
        <w:t>1,320 students from Uzbek-medium groups (84.1%)</w:t>
      </w:r>
      <w:r w:rsidRPr="0085149C">
        <w:rPr>
          <w:color w:val="000000" w:themeColor="text1"/>
          <w:lang w:val="en-US"/>
        </w:rPr>
        <w:t xml:space="preserve"> and </w:t>
      </w:r>
      <w:r w:rsidRPr="0085149C">
        <w:rPr>
          <w:rStyle w:val="a4"/>
          <w:color w:val="000000" w:themeColor="text1"/>
          <w:lang w:val="en-US"/>
        </w:rPr>
        <w:t>250 students from Russian-medium groups (15.9%)</w:t>
      </w:r>
      <w:r w:rsidRPr="0085149C">
        <w:rPr>
          <w:color w:val="000000" w:themeColor="text1"/>
          <w:lang w:val="en-US"/>
        </w:rPr>
        <w:t xml:space="preserve">. The overall satisfaction index was </w:t>
      </w:r>
      <w:r w:rsidRPr="0085149C">
        <w:rPr>
          <w:rStyle w:val="a4"/>
          <w:color w:val="000000" w:themeColor="text1"/>
          <w:lang w:val="en-US"/>
        </w:rPr>
        <w:t>4.31 points</w:t>
      </w:r>
      <w:r w:rsidRPr="0085149C">
        <w:rPr>
          <w:color w:val="000000" w:themeColor="text1"/>
          <w:lang w:val="en-US"/>
        </w:rPr>
        <w:t xml:space="preserve"> on a five-point scale, while the average assessment of educational quality on the ten-point scale was </w:t>
      </w:r>
      <w:r w:rsidRPr="0085149C">
        <w:rPr>
          <w:rStyle w:val="a4"/>
          <w:color w:val="000000" w:themeColor="text1"/>
          <w:lang w:val="en-US"/>
        </w:rPr>
        <w:t>8.09 points</w:t>
      </w:r>
      <w:r w:rsidRPr="0085149C">
        <w:rPr>
          <w:color w:val="000000" w:themeColor="text1"/>
          <w:lang w:val="en-US"/>
        </w:rPr>
        <w:t>.</w:t>
      </w:r>
    </w:p>
    <w:p w:rsidR="0085149C" w:rsidRPr="00947866" w:rsidRDefault="0085149C" w:rsidP="00947866">
      <w:pPr>
        <w:pStyle w:val="2"/>
        <w:spacing w:before="100" w:beforeAutospacing="1"/>
        <w:rPr>
          <w:rFonts w:ascii="Times New Roman" w:hAnsi="Times New Roman" w:cs="Times New Roman"/>
          <w:b/>
          <w:color w:val="000000" w:themeColor="text1"/>
          <w:sz w:val="24"/>
          <w:szCs w:val="24"/>
          <w:lang w:val="en-US"/>
        </w:rPr>
      </w:pPr>
      <w:r w:rsidRPr="00947866">
        <w:rPr>
          <w:rFonts w:ascii="Times New Roman" w:hAnsi="Times New Roman" w:cs="Times New Roman"/>
          <w:b/>
          <w:color w:val="000000" w:themeColor="text1"/>
          <w:sz w:val="24"/>
          <w:szCs w:val="24"/>
          <w:lang w:val="en-US"/>
        </w:rPr>
        <w:lastRenderedPageBreak/>
        <w:t>4.5. Surveys of Graduates, Employers, and Academic Staff in 2026</w:t>
      </w:r>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w:t>
      </w:r>
      <w:r w:rsidRPr="0085149C">
        <w:rPr>
          <w:rStyle w:val="a4"/>
          <w:color w:val="000000" w:themeColor="text1"/>
          <w:lang w:val="en-US"/>
        </w:rPr>
        <w:t>2026</w:t>
      </w:r>
      <w:r w:rsidRPr="0085149C">
        <w:rPr>
          <w:color w:val="000000" w:themeColor="text1"/>
          <w:lang w:val="en-US"/>
        </w:rPr>
        <w:t xml:space="preserve">, four rounds of surveys </w:t>
      </w:r>
      <w:proofErr w:type="gramStart"/>
      <w:r w:rsidRPr="0085149C">
        <w:rPr>
          <w:color w:val="000000" w:themeColor="text1"/>
          <w:lang w:val="en-US"/>
        </w:rPr>
        <w:t>were conducted</w:t>
      </w:r>
      <w:proofErr w:type="gramEnd"/>
      <w:r w:rsidRPr="0085149C">
        <w:rPr>
          <w:color w:val="000000" w:themeColor="text1"/>
          <w:lang w:val="en-US"/>
        </w:rPr>
        <w:t xml:space="preserve">. A comprehensive survey of graduates from the </w:t>
      </w:r>
      <w:r w:rsidRPr="0085149C">
        <w:rPr>
          <w:rStyle w:val="a4"/>
          <w:color w:val="000000" w:themeColor="text1"/>
          <w:lang w:val="en-US"/>
        </w:rPr>
        <w:t>2020–2026 graduating cohorts</w:t>
      </w:r>
      <w:r w:rsidRPr="0085149C">
        <w:rPr>
          <w:color w:val="000000" w:themeColor="text1"/>
          <w:lang w:val="en-US"/>
        </w:rPr>
        <w:t xml:space="preserve">, conducted between </w:t>
      </w:r>
      <w:r w:rsidRPr="0085149C">
        <w:rPr>
          <w:rStyle w:val="a4"/>
          <w:color w:val="000000" w:themeColor="text1"/>
          <w:lang w:val="en-US"/>
        </w:rPr>
        <w:t>12 February and 15 March</w:t>
      </w:r>
      <w:r w:rsidRPr="0085149C">
        <w:rPr>
          <w:color w:val="000000" w:themeColor="text1"/>
          <w:lang w:val="en-US"/>
        </w:rPr>
        <w:t xml:space="preserve">, involved </w:t>
      </w:r>
      <w:r w:rsidRPr="0085149C">
        <w:rPr>
          <w:rStyle w:val="a4"/>
          <w:color w:val="000000" w:themeColor="text1"/>
          <w:lang w:val="en-US"/>
        </w:rPr>
        <w:t>1,070 respondents</w:t>
      </w:r>
      <w:r w:rsidRPr="0085149C">
        <w:rPr>
          <w:color w:val="000000" w:themeColor="text1"/>
          <w:lang w:val="en-US"/>
        </w:rPr>
        <w:t xml:space="preserve">. In </w:t>
      </w:r>
      <w:r w:rsidRPr="0085149C">
        <w:rPr>
          <w:rStyle w:val="a4"/>
          <w:color w:val="000000" w:themeColor="text1"/>
          <w:lang w:val="en-US"/>
        </w:rPr>
        <w:t>June 2026</w:t>
      </w:r>
      <w:r w:rsidRPr="0085149C">
        <w:rPr>
          <w:color w:val="000000" w:themeColor="text1"/>
          <w:lang w:val="en-US"/>
        </w:rPr>
        <w:t xml:space="preserve">, a further </w:t>
      </w:r>
      <w:r w:rsidRPr="0085149C">
        <w:rPr>
          <w:rStyle w:val="a4"/>
          <w:color w:val="000000" w:themeColor="text1"/>
          <w:lang w:val="en-US"/>
        </w:rPr>
        <w:t>270 graduates</w:t>
      </w:r>
      <w:r w:rsidRPr="0085149C">
        <w:rPr>
          <w:color w:val="000000" w:themeColor="text1"/>
          <w:lang w:val="en-US"/>
        </w:rPr>
        <w:t xml:space="preserve"> participated in a targeted graduate survey.</w:t>
      </w:r>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addition, for the first time, an </w:t>
      </w:r>
      <w:r w:rsidRPr="0085149C">
        <w:rPr>
          <w:rStyle w:val="a4"/>
          <w:color w:val="000000" w:themeColor="text1"/>
          <w:lang w:val="en-US"/>
        </w:rPr>
        <w:t>Employer Survey</w:t>
      </w:r>
      <w:r w:rsidRPr="0085149C">
        <w:rPr>
          <w:color w:val="000000" w:themeColor="text1"/>
          <w:lang w:val="en-US"/>
        </w:rPr>
        <w:t xml:space="preserve"> </w:t>
      </w:r>
      <w:proofErr w:type="gramStart"/>
      <w:r w:rsidRPr="0085149C">
        <w:rPr>
          <w:color w:val="000000" w:themeColor="text1"/>
          <w:lang w:val="en-US"/>
        </w:rPr>
        <w:t>was conducted</w:t>
      </w:r>
      <w:proofErr w:type="gramEnd"/>
      <w:r w:rsidRPr="0085149C">
        <w:rPr>
          <w:color w:val="000000" w:themeColor="text1"/>
          <w:lang w:val="en-US"/>
        </w:rPr>
        <w:t xml:space="preserve"> with the participation of representatives from </w:t>
      </w:r>
      <w:r w:rsidRPr="0085149C">
        <w:rPr>
          <w:rStyle w:val="a4"/>
          <w:color w:val="000000" w:themeColor="text1"/>
          <w:lang w:val="en-US"/>
        </w:rPr>
        <w:t xml:space="preserve">137 </w:t>
      </w:r>
      <w:proofErr w:type="spellStart"/>
      <w:r w:rsidRPr="0085149C">
        <w:rPr>
          <w:rStyle w:val="a4"/>
          <w:color w:val="000000" w:themeColor="text1"/>
          <w:lang w:val="en-US"/>
        </w:rPr>
        <w:t>organisations</w:t>
      </w:r>
      <w:proofErr w:type="spellEnd"/>
      <w:r w:rsidRPr="0085149C">
        <w:rPr>
          <w:color w:val="000000" w:themeColor="text1"/>
          <w:lang w:val="en-US"/>
        </w:rPr>
        <w:t xml:space="preserve">, alongside an </w:t>
      </w:r>
      <w:r w:rsidRPr="0085149C">
        <w:rPr>
          <w:rStyle w:val="a4"/>
          <w:color w:val="000000" w:themeColor="text1"/>
          <w:lang w:val="en-US"/>
        </w:rPr>
        <w:t>Academic Staff Survey</w:t>
      </w:r>
      <w:r w:rsidRPr="0085149C">
        <w:rPr>
          <w:color w:val="000000" w:themeColor="text1"/>
          <w:lang w:val="en-US"/>
        </w:rPr>
        <w:t xml:space="preserve"> involving </w:t>
      </w:r>
      <w:r w:rsidRPr="0085149C">
        <w:rPr>
          <w:rStyle w:val="a4"/>
          <w:color w:val="000000" w:themeColor="text1"/>
          <w:lang w:val="en-US"/>
        </w:rPr>
        <w:t>more than 220 academic staff members</w:t>
      </w:r>
      <w:r w:rsidRPr="0085149C">
        <w:rPr>
          <w:color w:val="000000" w:themeColor="text1"/>
          <w:lang w:val="en-US"/>
        </w:rPr>
        <w:t xml:space="preserve">. The detailed findings of these survey instruments </w:t>
      </w:r>
      <w:proofErr w:type="gramStart"/>
      <w:r w:rsidRPr="0085149C">
        <w:rPr>
          <w:color w:val="000000" w:themeColor="text1"/>
          <w:lang w:val="en-US"/>
        </w:rPr>
        <w:t>are presented</w:t>
      </w:r>
      <w:proofErr w:type="gramEnd"/>
      <w:r w:rsidRPr="0085149C">
        <w:rPr>
          <w:color w:val="000000" w:themeColor="text1"/>
          <w:lang w:val="en-US"/>
        </w:rPr>
        <w:t xml:space="preserve"> in </w:t>
      </w:r>
      <w:r w:rsidRPr="0085149C">
        <w:rPr>
          <w:rStyle w:val="a4"/>
          <w:color w:val="000000" w:themeColor="text1"/>
          <w:lang w:val="en-US"/>
        </w:rPr>
        <w:t>Sections 7–9</w:t>
      </w:r>
      <w:r w:rsidRPr="0085149C">
        <w:rPr>
          <w:color w:val="000000" w:themeColor="text1"/>
          <w:lang w:val="en-US"/>
        </w:rPr>
        <w:t xml:space="preserve"> of this report.</w:t>
      </w:r>
    </w:p>
    <w:p w:rsidR="0085149C" w:rsidRPr="0085149C" w:rsidRDefault="0085149C" w:rsidP="00947866">
      <w:pPr>
        <w:pStyle w:val="1"/>
        <w:spacing w:after="0" w:afterAutospacing="0"/>
        <w:rPr>
          <w:color w:val="000000" w:themeColor="text1"/>
          <w:sz w:val="24"/>
          <w:szCs w:val="24"/>
          <w:lang w:val="en-US"/>
        </w:rPr>
      </w:pPr>
      <w:r w:rsidRPr="0085149C">
        <w:rPr>
          <w:color w:val="000000" w:themeColor="text1"/>
          <w:sz w:val="24"/>
          <w:szCs w:val="24"/>
          <w:lang w:val="en-US"/>
        </w:rPr>
        <w:t>5. Trends in the Evaluation of Academic Staff Performance</w:t>
      </w:r>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Successive rounds of evaluations conducted through the </w:t>
      </w:r>
      <w:r w:rsidRPr="0085149C">
        <w:rPr>
          <w:rStyle w:val="a4"/>
          <w:color w:val="000000" w:themeColor="text1"/>
          <w:lang w:val="en-US"/>
        </w:rPr>
        <w:t>HEMIS PRO BOT</w:t>
      </w:r>
      <w:r w:rsidRPr="0085149C">
        <w:rPr>
          <w:color w:val="000000" w:themeColor="text1"/>
          <w:lang w:val="en-US"/>
        </w:rPr>
        <w:t xml:space="preserve"> system demonstrate a steady improvement in teaching performance indicators over time.</w:t>
      </w:r>
    </w:p>
    <w:p w:rsidR="0085149C" w:rsidRPr="0085149C" w:rsidRDefault="0085149C" w:rsidP="00947866">
      <w:pPr>
        <w:pStyle w:val="a3"/>
        <w:spacing w:after="0" w:afterAutospacing="0"/>
        <w:rPr>
          <w:color w:val="000000" w:themeColor="text1"/>
          <w:lang w:val="en-US"/>
        </w:rPr>
      </w:pPr>
      <w:r w:rsidRPr="0085149C">
        <w:rPr>
          <w:rStyle w:val="a4"/>
          <w:color w:val="000000" w:themeColor="text1"/>
          <w:lang w:val="en-US"/>
        </w:rPr>
        <w:t>Table 5. Comparative Indicators of the HEMIS PRO BOT Evaluation Stages</w:t>
      </w:r>
    </w:p>
    <w:tbl>
      <w:tblPr>
        <w:tblStyle w:val="a5"/>
        <w:tblW w:w="0" w:type="auto"/>
        <w:tblLook w:val="04A0" w:firstRow="1" w:lastRow="0" w:firstColumn="1" w:lastColumn="0" w:noHBand="0" w:noVBand="1"/>
      </w:tblPr>
      <w:tblGrid>
        <w:gridCol w:w="3315"/>
        <w:gridCol w:w="1462"/>
        <w:gridCol w:w="1631"/>
        <w:gridCol w:w="2937"/>
      </w:tblGrid>
      <w:tr w:rsidR="0085149C" w:rsidRPr="0085149C" w:rsidTr="00947866">
        <w:tc>
          <w:tcPr>
            <w:tcW w:w="0" w:type="auto"/>
            <w:hideMark/>
          </w:tcPr>
          <w:p w:rsidR="0085149C" w:rsidRPr="0085149C" w:rsidRDefault="0085149C"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Evaluation</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Stage</w:t>
            </w:r>
            <w:proofErr w:type="spellEnd"/>
          </w:p>
        </w:tc>
        <w:tc>
          <w:tcPr>
            <w:tcW w:w="0" w:type="auto"/>
            <w:hideMark/>
          </w:tcPr>
          <w:p w:rsidR="0085149C" w:rsidRPr="0085149C" w:rsidRDefault="0085149C"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Academic</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Staff</w:t>
            </w:r>
            <w:proofErr w:type="spellEnd"/>
          </w:p>
        </w:tc>
        <w:tc>
          <w:tcPr>
            <w:tcW w:w="0" w:type="auto"/>
            <w:hideMark/>
          </w:tcPr>
          <w:p w:rsidR="0085149C" w:rsidRPr="0085149C" w:rsidRDefault="0085149C"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Student</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Responses</w:t>
            </w:r>
            <w:proofErr w:type="spellEnd"/>
          </w:p>
        </w:tc>
        <w:tc>
          <w:tcPr>
            <w:tcW w:w="0" w:type="auto"/>
            <w:hideMark/>
          </w:tcPr>
          <w:p w:rsidR="0085149C" w:rsidRPr="0085149C" w:rsidRDefault="0085149C"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Average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Score</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2022/23 (</w:t>
            </w:r>
            <w:proofErr w:type="spellStart"/>
            <w:r w:rsidRPr="0085149C">
              <w:rPr>
                <w:rStyle w:val="a4"/>
                <w:rFonts w:ascii="Times New Roman" w:hAnsi="Times New Roman" w:cs="Times New Roman"/>
                <w:color w:val="000000" w:themeColor="text1"/>
                <w:sz w:val="24"/>
                <w:szCs w:val="24"/>
              </w:rPr>
              <w:t>Spring</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Semester</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May</w:t>
            </w:r>
            <w:proofErr w:type="spellEnd"/>
            <w:r w:rsidRPr="0085149C">
              <w:rPr>
                <w:rStyle w:val="a4"/>
                <w:rFonts w:ascii="Times New Roman" w:hAnsi="Times New Roman" w:cs="Times New Roman"/>
                <w:color w:val="000000" w:themeColor="text1"/>
                <w:sz w:val="24"/>
                <w:szCs w:val="24"/>
              </w:rPr>
              <w:t xml:space="preserve"> 2023)</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354</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5,547</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73.3%</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2023/24 (</w:t>
            </w:r>
            <w:proofErr w:type="spellStart"/>
            <w:r w:rsidRPr="0085149C">
              <w:rPr>
                <w:rStyle w:val="a4"/>
                <w:rFonts w:ascii="Times New Roman" w:hAnsi="Times New Roman" w:cs="Times New Roman"/>
                <w:color w:val="000000" w:themeColor="text1"/>
                <w:sz w:val="24"/>
                <w:szCs w:val="24"/>
              </w:rPr>
              <w:t>Spring</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Semester</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February</w:t>
            </w:r>
            <w:proofErr w:type="spellEnd"/>
            <w:r w:rsidRPr="0085149C">
              <w:rPr>
                <w:rStyle w:val="a4"/>
                <w:rFonts w:ascii="Times New Roman" w:hAnsi="Times New Roman" w:cs="Times New Roman"/>
                <w:color w:val="000000" w:themeColor="text1"/>
                <w:sz w:val="24"/>
                <w:szCs w:val="24"/>
              </w:rPr>
              <w:t>–</w:t>
            </w:r>
            <w:proofErr w:type="spellStart"/>
            <w:r w:rsidRPr="0085149C">
              <w:rPr>
                <w:rStyle w:val="a4"/>
                <w:rFonts w:ascii="Times New Roman" w:hAnsi="Times New Roman" w:cs="Times New Roman"/>
                <w:color w:val="000000" w:themeColor="text1"/>
                <w:sz w:val="24"/>
                <w:szCs w:val="24"/>
              </w:rPr>
              <w:t>March</w:t>
            </w:r>
            <w:proofErr w:type="spellEnd"/>
            <w:r w:rsidRPr="0085149C">
              <w:rPr>
                <w:rStyle w:val="a4"/>
                <w:rFonts w:ascii="Times New Roman" w:hAnsi="Times New Roman" w:cs="Times New Roman"/>
                <w:color w:val="000000" w:themeColor="text1"/>
                <w:sz w:val="24"/>
                <w:szCs w:val="24"/>
              </w:rPr>
              <w:t xml:space="preserve"> 2024)</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470</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 xml:space="preserve">142 </w:t>
            </w:r>
            <w:proofErr w:type="spellStart"/>
            <w:r w:rsidRPr="0085149C">
              <w:rPr>
                <w:rStyle w:val="a4"/>
                <w:rFonts w:ascii="Times New Roman" w:hAnsi="Times New Roman" w:cs="Times New Roman"/>
                <w:color w:val="000000" w:themeColor="text1"/>
                <w:sz w:val="24"/>
                <w:szCs w:val="24"/>
              </w:rPr>
              <w:t>academic</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staff</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members</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received</w:t>
            </w:r>
            <w:proofErr w:type="spellEnd"/>
            <w:r w:rsidRPr="0085149C">
              <w:rPr>
                <w:rStyle w:val="a4"/>
                <w:rFonts w:ascii="Times New Roman" w:hAnsi="Times New Roman" w:cs="Times New Roman"/>
                <w:color w:val="000000" w:themeColor="text1"/>
                <w:sz w:val="24"/>
                <w:szCs w:val="24"/>
              </w:rPr>
              <w:t xml:space="preserve"> 100%</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2024/25 (</w:t>
            </w:r>
            <w:proofErr w:type="spellStart"/>
            <w:r w:rsidRPr="0085149C">
              <w:rPr>
                <w:rStyle w:val="a4"/>
                <w:rFonts w:ascii="Times New Roman" w:hAnsi="Times New Roman" w:cs="Times New Roman"/>
                <w:color w:val="000000" w:themeColor="text1"/>
                <w:sz w:val="24"/>
                <w:szCs w:val="24"/>
              </w:rPr>
              <w:t>Autumn</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Semester</w:t>
            </w:r>
            <w:proofErr w:type="spellEnd"/>
            <w:r w:rsidRPr="0085149C">
              <w:rPr>
                <w:rStyle w:val="a4"/>
                <w:rFonts w:ascii="Times New Roman" w:hAnsi="Times New Roman" w:cs="Times New Roman"/>
                <w:color w:val="000000" w:themeColor="text1"/>
                <w:sz w:val="24"/>
                <w:szCs w:val="24"/>
              </w:rPr>
              <w:t xml:space="preserve">, </w:t>
            </w:r>
            <w:proofErr w:type="spellStart"/>
            <w:r w:rsidRPr="0085149C">
              <w:rPr>
                <w:rStyle w:val="a4"/>
                <w:rFonts w:ascii="Times New Roman" w:hAnsi="Times New Roman" w:cs="Times New Roman"/>
                <w:color w:val="000000" w:themeColor="text1"/>
                <w:sz w:val="24"/>
                <w:szCs w:val="24"/>
              </w:rPr>
              <w:t>November</w:t>
            </w:r>
            <w:proofErr w:type="spellEnd"/>
            <w:r w:rsidRPr="0085149C">
              <w:rPr>
                <w:rStyle w:val="a4"/>
                <w:rFonts w:ascii="Times New Roman" w:hAnsi="Times New Roman" w:cs="Times New Roman"/>
                <w:color w:val="000000" w:themeColor="text1"/>
                <w:sz w:val="24"/>
                <w:szCs w:val="24"/>
              </w:rPr>
              <w:t>–</w:t>
            </w:r>
            <w:proofErr w:type="spellStart"/>
            <w:r w:rsidRPr="0085149C">
              <w:rPr>
                <w:rStyle w:val="a4"/>
                <w:rFonts w:ascii="Times New Roman" w:hAnsi="Times New Roman" w:cs="Times New Roman"/>
                <w:color w:val="000000" w:themeColor="text1"/>
                <w:sz w:val="24"/>
                <w:szCs w:val="24"/>
              </w:rPr>
              <w:t>December</w:t>
            </w:r>
            <w:proofErr w:type="spellEnd"/>
            <w:r w:rsidRPr="0085149C">
              <w:rPr>
                <w:rStyle w:val="a4"/>
                <w:rFonts w:ascii="Times New Roman" w:hAnsi="Times New Roman" w:cs="Times New Roman"/>
                <w:color w:val="000000" w:themeColor="text1"/>
                <w:sz w:val="24"/>
                <w:szCs w:val="24"/>
              </w:rPr>
              <w:t xml:space="preserve"> 2024)</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369</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28,461</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90.84%</w:t>
            </w:r>
          </w:p>
        </w:tc>
      </w:tr>
    </w:tbl>
    <w:p w:rsidR="00947866" w:rsidRDefault="00947866" w:rsidP="00644AA0">
      <w:pPr>
        <w:pStyle w:val="1"/>
        <w:spacing w:before="0" w:beforeAutospacing="0" w:after="0" w:afterAutospacing="0"/>
        <w:rPr>
          <w:color w:val="000000" w:themeColor="text1"/>
          <w:sz w:val="24"/>
          <w:szCs w:val="24"/>
        </w:rPr>
      </w:pPr>
    </w:p>
    <w:p w:rsidR="0085149C" w:rsidRPr="0085149C" w:rsidRDefault="0085149C" w:rsidP="00644AA0">
      <w:pPr>
        <w:pStyle w:val="1"/>
        <w:spacing w:before="0" w:beforeAutospacing="0" w:after="0" w:afterAutospacing="0"/>
        <w:rPr>
          <w:color w:val="000000" w:themeColor="text1"/>
          <w:sz w:val="24"/>
          <w:szCs w:val="24"/>
        </w:rPr>
      </w:pPr>
      <w:r w:rsidRPr="0085149C">
        <w:rPr>
          <w:color w:val="000000" w:themeColor="text1"/>
          <w:sz w:val="24"/>
          <w:szCs w:val="24"/>
        </w:rPr>
        <w:t xml:space="preserve">6. </w:t>
      </w:r>
      <w:proofErr w:type="spellStart"/>
      <w:r w:rsidRPr="0085149C">
        <w:rPr>
          <w:color w:val="000000" w:themeColor="text1"/>
          <w:sz w:val="24"/>
          <w:szCs w:val="24"/>
        </w:rPr>
        <w:t>Student</w:t>
      </w:r>
      <w:proofErr w:type="spellEnd"/>
      <w:r w:rsidRPr="0085149C">
        <w:rPr>
          <w:color w:val="000000" w:themeColor="text1"/>
          <w:sz w:val="24"/>
          <w:szCs w:val="24"/>
        </w:rPr>
        <w:t xml:space="preserve"> </w:t>
      </w:r>
      <w:proofErr w:type="spellStart"/>
      <w:r w:rsidRPr="0085149C">
        <w:rPr>
          <w:color w:val="000000" w:themeColor="text1"/>
          <w:sz w:val="24"/>
          <w:szCs w:val="24"/>
        </w:rPr>
        <w:t>Satisfaction</w:t>
      </w:r>
      <w:proofErr w:type="spellEnd"/>
      <w:r w:rsidRPr="0085149C">
        <w:rPr>
          <w:color w:val="000000" w:themeColor="text1"/>
          <w:sz w:val="24"/>
          <w:szCs w:val="24"/>
        </w:rPr>
        <w:t xml:space="preserve"> </w:t>
      </w:r>
      <w:proofErr w:type="spellStart"/>
      <w:r w:rsidRPr="0085149C">
        <w:rPr>
          <w:color w:val="000000" w:themeColor="text1"/>
          <w:sz w:val="24"/>
          <w:szCs w:val="24"/>
        </w:rPr>
        <w:t>Indicators</w:t>
      </w:r>
      <w:proofErr w:type="spellEnd"/>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results of the principal closed-ended questions included in the Student Survey </w:t>
      </w:r>
      <w:proofErr w:type="gramStart"/>
      <w:r w:rsidRPr="0085149C">
        <w:rPr>
          <w:color w:val="000000" w:themeColor="text1"/>
          <w:lang w:val="en-US"/>
        </w:rPr>
        <w:t>are presented</w:t>
      </w:r>
      <w:proofErr w:type="gramEnd"/>
      <w:r w:rsidRPr="0085149C">
        <w:rPr>
          <w:color w:val="000000" w:themeColor="text1"/>
          <w:lang w:val="en-US"/>
        </w:rPr>
        <w:t xml:space="preserve"> below, disaggregated by the language of instruction. Most indicators received an average score above </w:t>
      </w:r>
      <w:r w:rsidRPr="0085149C">
        <w:rPr>
          <w:rStyle w:val="a4"/>
          <w:color w:val="000000" w:themeColor="text1"/>
          <w:lang w:val="en-US"/>
        </w:rPr>
        <w:t>4.2</w:t>
      </w:r>
      <w:r w:rsidRPr="0085149C">
        <w:rPr>
          <w:color w:val="000000" w:themeColor="text1"/>
          <w:lang w:val="en-US"/>
        </w:rPr>
        <w:t xml:space="preserve"> on a five-point scale. The highest rating </w:t>
      </w:r>
      <w:proofErr w:type="gramStart"/>
      <w:r w:rsidRPr="0085149C">
        <w:rPr>
          <w:color w:val="000000" w:themeColor="text1"/>
          <w:lang w:val="en-US"/>
        </w:rPr>
        <w:t>was awarded</w:t>
      </w:r>
      <w:proofErr w:type="gramEnd"/>
      <w:r w:rsidRPr="0085149C">
        <w:rPr>
          <w:color w:val="000000" w:themeColor="text1"/>
          <w:lang w:val="en-US"/>
        </w:rPr>
        <w:t xml:space="preserve"> to </w:t>
      </w:r>
      <w:r w:rsidRPr="0085149C">
        <w:rPr>
          <w:rStyle w:val="a4"/>
          <w:color w:val="000000" w:themeColor="text1"/>
          <w:lang w:val="en-US"/>
        </w:rPr>
        <w:t>library resources and learning materials</w:t>
      </w:r>
      <w:r w:rsidRPr="0085149C">
        <w:rPr>
          <w:color w:val="000000" w:themeColor="text1"/>
          <w:lang w:val="en-US"/>
        </w:rPr>
        <w:t xml:space="preserve"> (</w:t>
      </w:r>
      <w:r w:rsidRPr="0085149C">
        <w:rPr>
          <w:rStyle w:val="a4"/>
          <w:color w:val="000000" w:themeColor="text1"/>
          <w:lang w:val="en-US"/>
        </w:rPr>
        <w:t>4.65</w:t>
      </w:r>
      <w:r w:rsidRPr="0085149C">
        <w:rPr>
          <w:color w:val="000000" w:themeColor="text1"/>
          <w:lang w:val="en-US"/>
        </w:rPr>
        <w:t xml:space="preserve">), while the lowest rating was given to </w:t>
      </w:r>
      <w:r w:rsidRPr="0085149C">
        <w:rPr>
          <w:rStyle w:val="a4"/>
          <w:color w:val="000000" w:themeColor="text1"/>
          <w:lang w:val="en-US"/>
        </w:rPr>
        <w:t>classrooms and teaching facilities</w:t>
      </w:r>
      <w:r w:rsidRPr="0085149C">
        <w:rPr>
          <w:color w:val="000000" w:themeColor="text1"/>
          <w:lang w:val="en-US"/>
        </w:rPr>
        <w:t xml:space="preserve"> (</w:t>
      </w:r>
      <w:r w:rsidRPr="0085149C">
        <w:rPr>
          <w:rStyle w:val="a4"/>
          <w:color w:val="000000" w:themeColor="text1"/>
          <w:lang w:val="en-US"/>
        </w:rPr>
        <w:t>4.02</w:t>
      </w:r>
      <w:r w:rsidRPr="0085149C">
        <w:rPr>
          <w:color w:val="000000" w:themeColor="text1"/>
          <w:lang w:val="en-US"/>
        </w:rPr>
        <w:t>).</w:t>
      </w:r>
    </w:p>
    <w:p w:rsidR="0085149C" w:rsidRPr="0085149C" w:rsidRDefault="0085149C" w:rsidP="00947866">
      <w:pPr>
        <w:pStyle w:val="a3"/>
        <w:spacing w:after="0" w:afterAutospacing="0"/>
        <w:rPr>
          <w:color w:val="000000" w:themeColor="text1"/>
          <w:lang w:val="en-US"/>
        </w:rPr>
      </w:pPr>
      <w:r w:rsidRPr="0085149C">
        <w:rPr>
          <w:rStyle w:val="a4"/>
          <w:color w:val="000000" w:themeColor="text1"/>
          <w:lang w:val="en-US"/>
        </w:rPr>
        <w:t>Table 6. Student Satisfaction Indicators (Five-Point Scale)</w:t>
      </w:r>
    </w:p>
    <w:tbl>
      <w:tblPr>
        <w:tblStyle w:val="a5"/>
        <w:tblW w:w="0" w:type="auto"/>
        <w:tblLook w:val="04A0" w:firstRow="1" w:lastRow="0" w:firstColumn="1" w:lastColumn="0" w:noHBand="0" w:noVBand="1"/>
      </w:tblPr>
      <w:tblGrid>
        <w:gridCol w:w="2496"/>
        <w:gridCol w:w="1911"/>
        <w:gridCol w:w="1790"/>
        <w:gridCol w:w="1526"/>
        <w:gridCol w:w="1622"/>
      </w:tblGrid>
      <w:tr w:rsidR="0085149C" w:rsidRPr="0085149C" w:rsidTr="00947866">
        <w:tc>
          <w:tcPr>
            <w:tcW w:w="0" w:type="auto"/>
            <w:hideMark/>
          </w:tcPr>
          <w:p w:rsidR="0085149C" w:rsidRPr="0085149C" w:rsidRDefault="0085149C"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Indicator</w:t>
            </w:r>
            <w:proofErr w:type="spellEnd"/>
          </w:p>
        </w:tc>
        <w:tc>
          <w:tcPr>
            <w:tcW w:w="0" w:type="auto"/>
            <w:hideMark/>
          </w:tcPr>
          <w:p w:rsidR="0085149C" w:rsidRPr="0085149C" w:rsidRDefault="0085149C"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Average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Score</w:t>
            </w:r>
            <w:proofErr w:type="spellEnd"/>
            <w:r w:rsidRPr="0085149C">
              <w:rPr>
                <w:rFonts w:ascii="Times New Roman" w:hAnsi="Times New Roman" w:cs="Times New Roman"/>
                <w:b/>
                <w:bCs/>
                <w:color w:val="000000" w:themeColor="text1"/>
                <w:sz w:val="24"/>
                <w:szCs w:val="24"/>
              </w:rPr>
              <w:t xml:space="preserve"> (5-point </w:t>
            </w:r>
            <w:proofErr w:type="spellStart"/>
            <w:r w:rsidRPr="0085149C">
              <w:rPr>
                <w:rFonts w:ascii="Times New Roman" w:hAnsi="Times New Roman" w:cs="Times New Roman"/>
                <w:b/>
                <w:bCs/>
                <w:color w:val="000000" w:themeColor="text1"/>
                <w:sz w:val="24"/>
                <w:szCs w:val="24"/>
              </w:rPr>
              <w:t>scale</w:t>
            </w:r>
            <w:proofErr w:type="spellEnd"/>
            <w:r w:rsidRPr="0085149C">
              <w:rPr>
                <w:rFonts w:ascii="Times New Roman" w:hAnsi="Times New Roman" w:cs="Times New Roman"/>
                <w:b/>
                <w:bCs/>
                <w:color w:val="000000" w:themeColor="text1"/>
                <w:sz w:val="24"/>
                <w:szCs w:val="24"/>
              </w:rPr>
              <w:t>)</w:t>
            </w:r>
          </w:p>
        </w:tc>
        <w:tc>
          <w:tcPr>
            <w:tcW w:w="0" w:type="auto"/>
            <w:hideMark/>
          </w:tcPr>
          <w:p w:rsidR="0085149C" w:rsidRPr="0085149C" w:rsidRDefault="0085149C"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Positive</w:t>
            </w:r>
            <w:proofErr w:type="spellEnd"/>
            <w:r w:rsidRPr="0085149C">
              <w:rPr>
                <w:rFonts w:ascii="Times New Roman" w:hAnsi="Times New Roman" w:cs="Times New Roman"/>
                <w:b/>
                <w:bCs/>
                <w:color w:val="000000" w:themeColor="text1"/>
                <w:sz w:val="24"/>
                <w:szCs w:val="24"/>
              </w:rPr>
              <w:t xml:space="preserve"> </w:t>
            </w:r>
            <w:proofErr w:type="spellStart"/>
            <w:r w:rsidRPr="0085149C">
              <w:rPr>
                <w:rFonts w:ascii="Times New Roman" w:hAnsi="Times New Roman" w:cs="Times New Roman"/>
                <w:b/>
                <w:bCs/>
                <w:color w:val="000000" w:themeColor="text1"/>
                <w:sz w:val="24"/>
                <w:szCs w:val="24"/>
              </w:rPr>
              <w:t>Responses</w:t>
            </w:r>
            <w:proofErr w:type="spellEnd"/>
            <w:r w:rsidRPr="0085149C">
              <w:rPr>
                <w:rFonts w:ascii="Times New Roman" w:hAnsi="Times New Roman" w:cs="Times New Roman"/>
                <w:b/>
                <w:bCs/>
                <w:color w:val="000000" w:themeColor="text1"/>
                <w:sz w:val="24"/>
                <w:szCs w:val="24"/>
              </w:rPr>
              <w:t xml:space="preserve"> (%)</w:t>
            </w:r>
          </w:p>
        </w:tc>
        <w:tc>
          <w:tcPr>
            <w:tcW w:w="0" w:type="auto"/>
            <w:hideMark/>
          </w:tcPr>
          <w:p w:rsidR="0085149C" w:rsidRPr="0085149C" w:rsidRDefault="0085149C"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Uzbek-medium</w:t>
            </w:r>
            <w:proofErr w:type="spellEnd"/>
            <w:r w:rsidRPr="0085149C">
              <w:rPr>
                <w:rFonts w:ascii="Times New Roman" w:hAnsi="Times New Roman" w:cs="Times New Roman"/>
                <w:b/>
                <w:bCs/>
                <w:color w:val="000000" w:themeColor="text1"/>
                <w:sz w:val="24"/>
                <w:szCs w:val="24"/>
              </w:rPr>
              <w:t xml:space="preserve"> (%)</w:t>
            </w:r>
          </w:p>
        </w:tc>
        <w:tc>
          <w:tcPr>
            <w:tcW w:w="0" w:type="auto"/>
            <w:hideMark/>
          </w:tcPr>
          <w:p w:rsidR="0085149C" w:rsidRPr="0085149C" w:rsidRDefault="0085149C"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Russian-medium</w:t>
            </w:r>
            <w:proofErr w:type="spellEnd"/>
            <w:r w:rsidRPr="0085149C">
              <w:rPr>
                <w:rFonts w:ascii="Times New Roman" w:hAnsi="Times New Roman" w:cs="Times New Roman"/>
                <w:b/>
                <w:bCs/>
                <w:color w:val="000000" w:themeColor="text1"/>
                <w:sz w:val="24"/>
                <w:szCs w:val="24"/>
              </w:rPr>
              <w:t xml:space="preserve"> (%)</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Library Resources and Learning Materials</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4.65</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83.2</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83.0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84.0</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Classes Are Clear and Engaging</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4.39</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72.0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71.5</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74.4</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Internet Access and Electronic Resources</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4.30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70.0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71.0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64.8</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Modern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Teaching</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Methods</w:t>
            </w:r>
            <w:proofErr w:type="spellEnd"/>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4.29</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69.1</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69.0</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69.6</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Usefulness of Practical Training Sessions</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4.21</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67.9</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67.9</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68.0</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Classrooms</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and</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Teaching</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Facilities</w:t>
            </w:r>
            <w:proofErr w:type="spellEnd"/>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4.02</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57.6</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57.8</w:t>
            </w:r>
          </w:p>
        </w:tc>
        <w:tc>
          <w:tcPr>
            <w:tcW w:w="0" w:type="auto"/>
            <w:hideMark/>
          </w:tcPr>
          <w:p w:rsidR="0085149C" w:rsidRPr="0085149C" w:rsidRDefault="0085149C" w:rsidP="00644AA0">
            <w:pPr>
              <w:jc w:val="right"/>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56.4</w:t>
            </w:r>
          </w:p>
        </w:tc>
      </w:tr>
    </w:tbl>
    <w:p w:rsidR="0085149C" w:rsidRPr="0085149C" w:rsidRDefault="0085149C" w:rsidP="00947866">
      <w:pPr>
        <w:pStyle w:val="a3"/>
        <w:spacing w:after="0" w:afterAutospacing="0"/>
        <w:ind w:firstLine="709"/>
        <w:jc w:val="both"/>
        <w:rPr>
          <w:color w:val="000000" w:themeColor="text1"/>
          <w:lang w:val="en-US"/>
        </w:rPr>
      </w:pPr>
      <w:r w:rsidRPr="0085149C">
        <w:rPr>
          <w:color w:val="000000" w:themeColor="text1"/>
          <w:lang w:val="en-US"/>
        </w:rPr>
        <w:t>Based on the ten-point evaluation of educational quality, the majority of students (</w:t>
      </w:r>
      <w:r w:rsidRPr="0085149C">
        <w:rPr>
          <w:rStyle w:val="a4"/>
          <w:color w:val="000000" w:themeColor="text1"/>
          <w:lang w:val="en-US"/>
        </w:rPr>
        <w:t>70–87%</w:t>
      </w:r>
      <w:r w:rsidRPr="0085149C">
        <w:rPr>
          <w:color w:val="000000" w:themeColor="text1"/>
          <w:lang w:val="en-US"/>
        </w:rPr>
        <w:t xml:space="preserve">) rated the quality of education at </w:t>
      </w:r>
      <w:r w:rsidRPr="0085149C">
        <w:rPr>
          <w:rStyle w:val="a4"/>
          <w:color w:val="000000" w:themeColor="text1"/>
          <w:lang w:val="en-US"/>
        </w:rPr>
        <w:t>7 points or higher</w:t>
      </w:r>
      <w:r w:rsidRPr="0085149C">
        <w:rPr>
          <w:color w:val="000000" w:themeColor="text1"/>
          <w:lang w:val="en-US"/>
        </w:rPr>
        <w:t xml:space="preserve">. In addition, </w:t>
      </w:r>
      <w:r w:rsidRPr="0085149C">
        <w:rPr>
          <w:rStyle w:val="a4"/>
          <w:color w:val="000000" w:themeColor="text1"/>
          <w:lang w:val="en-US"/>
        </w:rPr>
        <w:t>84.5%</w:t>
      </w:r>
      <w:r w:rsidRPr="0085149C">
        <w:rPr>
          <w:color w:val="000000" w:themeColor="text1"/>
          <w:lang w:val="en-US"/>
        </w:rPr>
        <w:t xml:space="preserve"> of respondents considered the assessment system to be either </w:t>
      </w:r>
      <w:r w:rsidRPr="0085149C">
        <w:rPr>
          <w:rStyle w:val="a4"/>
          <w:color w:val="000000" w:themeColor="text1"/>
          <w:lang w:val="en-US"/>
        </w:rPr>
        <w:t>fully</w:t>
      </w:r>
      <w:r w:rsidRPr="0085149C">
        <w:rPr>
          <w:color w:val="000000" w:themeColor="text1"/>
          <w:lang w:val="en-US"/>
        </w:rPr>
        <w:t xml:space="preserve"> or </w:t>
      </w:r>
      <w:r w:rsidRPr="0085149C">
        <w:rPr>
          <w:rStyle w:val="a4"/>
          <w:color w:val="000000" w:themeColor="text1"/>
          <w:lang w:val="en-US"/>
        </w:rPr>
        <w:t>mostly fair</w:t>
      </w:r>
      <w:r w:rsidRPr="0085149C">
        <w:rPr>
          <w:color w:val="000000" w:themeColor="text1"/>
          <w:lang w:val="en-US"/>
        </w:rPr>
        <w:t>.</w:t>
      </w:r>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analysis of responses to the open-ended questions indicates that the most frequently proposed recommendations relate to strengthening the academic staff, improving teaching </w:t>
      </w:r>
      <w:r w:rsidRPr="0085149C">
        <w:rPr>
          <w:color w:val="000000" w:themeColor="text1"/>
          <w:lang w:val="en-US"/>
        </w:rPr>
        <w:lastRenderedPageBreak/>
        <w:t>methodologies, expanding the use of modern educational technologies, and increasing the number of practical training sessions.</w:t>
      </w:r>
    </w:p>
    <w:p w:rsidR="0085149C" w:rsidRPr="0085149C" w:rsidRDefault="0085149C" w:rsidP="00947866">
      <w:pPr>
        <w:pStyle w:val="1"/>
        <w:spacing w:after="0" w:afterAutospacing="0"/>
        <w:rPr>
          <w:color w:val="000000" w:themeColor="text1"/>
          <w:sz w:val="24"/>
          <w:szCs w:val="24"/>
          <w:lang w:val="en-US"/>
        </w:rPr>
      </w:pPr>
      <w:r w:rsidRPr="0085149C">
        <w:rPr>
          <w:color w:val="000000" w:themeColor="text1"/>
          <w:sz w:val="24"/>
          <w:szCs w:val="24"/>
          <w:lang w:val="en-US"/>
        </w:rPr>
        <w:t>7. Results of the Graduate Surveys</w:t>
      </w:r>
    </w:p>
    <w:p w:rsidR="0085149C" w:rsidRPr="0085149C" w:rsidRDefault="0085149C" w:rsidP="00947866">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w:t>
      </w:r>
      <w:r w:rsidRPr="0085149C">
        <w:rPr>
          <w:rStyle w:val="a4"/>
          <w:color w:val="000000" w:themeColor="text1"/>
          <w:lang w:val="en-US"/>
        </w:rPr>
        <w:t>2026</w:t>
      </w:r>
      <w:r w:rsidRPr="0085149C">
        <w:rPr>
          <w:color w:val="000000" w:themeColor="text1"/>
          <w:lang w:val="en-US"/>
        </w:rPr>
        <w:t xml:space="preserve">, two rounds of graduate surveys </w:t>
      </w:r>
      <w:proofErr w:type="gramStart"/>
      <w:r w:rsidRPr="0085149C">
        <w:rPr>
          <w:color w:val="000000" w:themeColor="text1"/>
          <w:lang w:val="en-US"/>
        </w:rPr>
        <w:t>were conducted</w:t>
      </w:r>
      <w:proofErr w:type="gramEnd"/>
      <w:r w:rsidRPr="0085149C">
        <w:rPr>
          <w:color w:val="000000" w:themeColor="text1"/>
          <w:lang w:val="en-US"/>
        </w:rPr>
        <w:t xml:space="preserve">. The first was a comprehensive </w:t>
      </w:r>
      <w:proofErr w:type="gramStart"/>
      <w:r w:rsidRPr="0085149C">
        <w:rPr>
          <w:color w:val="000000" w:themeColor="text1"/>
          <w:lang w:val="en-US"/>
        </w:rPr>
        <w:t>survey covering</w:t>
      </w:r>
      <w:proofErr w:type="gramEnd"/>
      <w:r w:rsidRPr="0085149C">
        <w:rPr>
          <w:color w:val="000000" w:themeColor="text1"/>
          <w:lang w:val="en-US"/>
        </w:rPr>
        <w:t xml:space="preserve"> graduates from the </w:t>
      </w:r>
      <w:r w:rsidRPr="0085149C">
        <w:rPr>
          <w:rStyle w:val="a4"/>
          <w:color w:val="000000" w:themeColor="text1"/>
          <w:lang w:val="en-US"/>
        </w:rPr>
        <w:t>2020–2026 graduating cohorts</w:t>
      </w:r>
      <w:r w:rsidRPr="0085149C">
        <w:rPr>
          <w:color w:val="000000" w:themeColor="text1"/>
          <w:lang w:val="en-US"/>
        </w:rPr>
        <w:t xml:space="preserve">, involving </w:t>
      </w:r>
      <w:r w:rsidRPr="0085149C">
        <w:rPr>
          <w:rStyle w:val="a4"/>
          <w:color w:val="000000" w:themeColor="text1"/>
          <w:lang w:val="en-US"/>
        </w:rPr>
        <w:t>1,070 respondents</w:t>
      </w:r>
      <w:r w:rsidRPr="0085149C">
        <w:rPr>
          <w:color w:val="000000" w:themeColor="text1"/>
          <w:lang w:val="en-US"/>
        </w:rPr>
        <w:t xml:space="preserve">. The second was a </w:t>
      </w:r>
      <w:r w:rsidRPr="0085149C">
        <w:rPr>
          <w:rStyle w:val="a4"/>
          <w:color w:val="000000" w:themeColor="text1"/>
          <w:lang w:val="en-US"/>
        </w:rPr>
        <w:t>targeted graduate survey</w:t>
      </w:r>
      <w:r w:rsidRPr="0085149C">
        <w:rPr>
          <w:color w:val="000000" w:themeColor="text1"/>
          <w:lang w:val="en-US"/>
        </w:rPr>
        <w:t xml:space="preserve"> conducted in </w:t>
      </w:r>
      <w:r w:rsidRPr="0085149C">
        <w:rPr>
          <w:rStyle w:val="a4"/>
          <w:color w:val="000000" w:themeColor="text1"/>
          <w:lang w:val="en-US"/>
        </w:rPr>
        <w:t>June 2026</w:t>
      </w:r>
      <w:r w:rsidRPr="0085149C">
        <w:rPr>
          <w:color w:val="000000" w:themeColor="text1"/>
          <w:lang w:val="en-US"/>
        </w:rPr>
        <w:t xml:space="preserve">, with the participation of </w:t>
      </w:r>
      <w:r w:rsidRPr="0085149C">
        <w:rPr>
          <w:rStyle w:val="a4"/>
          <w:color w:val="000000" w:themeColor="text1"/>
          <w:lang w:val="en-US"/>
        </w:rPr>
        <w:t>270 respondents</w:t>
      </w:r>
      <w:r w:rsidRPr="0085149C">
        <w:rPr>
          <w:color w:val="000000" w:themeColor="text1"/>
          <w:lang w:val="en-US"/>
        </w:rPr>
        <w:t>.</w:t>
      </w:r>
    </w:p>
    <w:p w:rsidR="0085149C" w:rsidRPr="0085149C" w:rsidRDefault="0085149C" w:rsidP="00947866">
      <w:pPr>
        <w:pStyle w:val="a3"/>
        <w:spacing w:after="0" w:afterAutospacing="0"/>
        <w:rPr>
          <w:color w:val="000000" w:themeColor="text1"/>
          <w:lang w:val="en-US"/>
        </w:rPr>
      </w:pPr>
      <w:r w:rsidRPr="0085149C">
        <w:rPr>
          <w:rStyle w:val="a4"/>
          <w:color w:val="000000" w:themeColor="text1"/>
          <w:lang w:val="en-US"/>
        </w:rPr>
        <w:t>Table 7. Comprehensive Graduate Survey (12 February – 15 March 2026, n = 1,070)</w:t>
      </w:r>
    </w:p>
    <w:tbl>
      <w:tblPr>
        <w:tblStyle w:val="a5"/>
        <w:tblW w:w="0" w:type="auto"/>
        <w:tblLook w:val="04A0" w:firstRow="1" w:lastRow="0" w:firstColumn="1" w:lastColumn="0" w:noHBand="0" w:noVBand="1"/>
      </w:tblPr>
      <w:tblGrid>
        <w:gridCol w:w="3989"/>
        <w:gridCol w:w="1783"/>
        <w:gridCol w:w="2390"/>
      </w:tblGrid>
      <w:tr w:rsidR="0085149C" w:rsidRPr="0085149C" w:rsidTr="00947866">
        <w:tc>
          <w:tcPr>
            <w:tcW w:w="0" w:type="auto"/>
            <w:hideMark/>
          </w:tcPr>
          <w:p w:rsidR="0085149C" w:rsidRPr="0085149C" w:rsidRDefault="0085149C"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Indicator</w:t>
            </w:r>
            <w:proofErr w:type="spellEnd"/>
          </w:p>
        </w:tc>
        <w:tc>
          <w:tcPr>
            <w:tcW w:w="0" w:type="auto"/>
            <w:hideMark/>
          </w:tcPr>
          <w:p w:rsidR="0085149C" w:rsidRPr="0085149C" w:rsidRDefault="0085149C"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Result</w:t>
            </w:r>
            <w:proofErr w:type="spellEnd"/>
          </w:p>
        </w:tc>
        <w:tc>
          <w:tcPr>
            <w:tcW w:w="0" w:type="auto"/>
            <w:hideMark/>
          </w:tcPr>
          <w:p w:rsidR="0085149C" w:rsidRPr="0085149C" w:rsidRDefault="0085149C" w:rsidP="00947866">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Share</w:t>
            </w:r>
            <w:proofErr w:type="spellEnd"/>
          </w:p>
        </w:tc>
      </w:tr>
      <w:tr w:rsidR="0085149C" w:rsidRPr="0085149C" w:rsidTr="00947866">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Satisfaction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with</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Education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Positive</w:t>
            </w:r>
            <w:proofErr w:type="spellEnd"/>
            <w:r w:rsidRPr="0085149C">
              <w:rPr>
                <w:rFonts w:ascii="Times New Roman" w:hAnsi="Times New Roman" w:cs="Times New Roman"/>
                <w:color w:val="000000" w:themeColor="text1"/>
                <w:sz w:val="24"/>
                <w:szCs w:val="24"/>
              </w:rPr>
              <w:t>)</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990 </w:t>
            </w:r>
            <w:proofErr w:type="spellStart"/>
            <w:r w:rsidRPr="0085149C">
              <w:rPr>
                <w:rFonts w:ascii="Times New Roman" w:hAnsi="Times New Roman" w:cs="Times New Roman"/>
                <w:color w:val="000000" w:themeColor="text1"/>
                <w:sz w:val="24"/>
                <w:szCs w:val="24"/>
              </w:rPr>
              <w:t>respondents</w:t>
            </w:r>
            <w:proofErr w:type="spellEnd"/>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92.5%</w:t>
            </w:r>
          </w:p>
        </w:tc>
      </w:tr>
      <w:tr w:rsidR="0085149C" w:rsidRPr="0085149C" w:rsidTr="00947866">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Satisfaction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with</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Education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Negative</w:t>
            </w:r>
            <w:proofErr w:type="spellEnd"/>
            <w:r w:rsidRPr="0085149C">
              <w:rPr>
                <w:rFonts w:ascii="Times New Roman" w:hAnsi="Times New Roman" w:cs="Times New Roman"/>
                <w:color w:val="000000" w:themeColor="text1"/>
                <w:sz w:val="24"/>
                <w:szCs w:val="24"/>
              </w:rPr>
              <w:t>)</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19 </w:t>
            </w:r>
            <w:proofErr w:type="spellStart"/>
            <w:r w:rsidRPr="0085149C">
              <w:rPr>
                <w:rFonts w:ascii="Times New Roman" w:hAnsi="Times New Roman" w:cs="Times New Roman"/>
                <w:color w:val="000000" w:themeColor="text1"/>
                <w:sz w:val="24"/>
                <w:szCs w:val="24"/>
              </w:rPr>
              <w:t>respondents</w:t>
            </w:r>
            <w:proofErr w:type="spellEnd"/>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1.8%</w:t>
            </w:r>
          </w:p>
        </w:tc>
      </w:tr>
      <w:tr w:rsidR="0085149C" w:rsidRPr="0085149C" w:rsidTr="00947866">
        <w:tc>
          <w:tcPr>
            <w:tcW w:w="0" w:type="auto"/>
            <w:hideMark/>
          </w:tcPr>
          <w:p w:rsidR="0085149C" w:rsidRPr="0085149C" w:rsidRDefault="0085149C" w:rsidP="00947866">
            <w:pPr>
              <w:jc w:val="cente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Quality of Teaching (High Rating)</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890 </w:t>
            </w:r>
            <w:proofErr w:type="spellStart"/>
            <w:r w:rsidRPr="0085149C">
              <w:rPr>
                <w:rFonts w:ascii="Times New Roman" w:hAnsi="Times New Roman" w:cs="Times New Roman"/>
                <w:color w:val="000000" w:themeColor="text1"/>
                <w:sz w:val="24"/>
                <w:szCs w:val="24"/>
              </w:rPr>
              <w:t>respondents</w:t>
            </w:r>
            <w:proofErr w:type="spellEnd"/>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83.2%</w:t>
            </w:r>
          </w:p>
        </w:tc>
      </w:tr>
      <w:tr w:rsidR="0085149C" w:rsidRPr="0085149C" w:rsidTr="00947866">
        <w:tc>
          <w:tcPr>
            <w:tcW w:w="0" w:type="auto"/>
            <w:hideMark/>
          </w:tcPr>
          <w:p w:rsidR="0085149C" w:rsidRPr="0085149C" w:rsidRDefault="0085149C" w:rsidP="00947866">
            <w:pPr>
              <w:jc w:val="cente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Quality of Teaching (Moderate Rating)</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150 </w:t>
            </w:r>
            <w:proofErr w:type="spellStart"/>
            <w:r w:rsidRPr="0085149C">
              <w:rPr>
                <w:rFonts w:ascii="Times New Roman" w:hAnsi="Times New Roman" w:cs="Times New Roman"/>
                <w:color w:val="000000" w:themeColor="text1"/>
                <w:sz w:val="24"/>
                <w:szCs w:val="24"/>
              </w:rPr>
              <w:t>respondents</w:t>
            </w:r>
            <w:proofErr w:type="spellEnd"/>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14.0%</w:t>
            </w:r>
          </w:p>
        </w:tc>
      </w:tr>
      <w:tr w:rsidR="0085149C" w:rsidRPr="0085149C" w:rsidTr="00947866">
        <w:tc>
          <w:tcPr>
            <w:tcW w:w="0" w:type="auto"/>
            <w:hideMark/>
          </w:tcPr>
          <w:p w:rsidR="0085149C" w:rsidRPr="0085149C" w:rsidRDefault="0085149C" w:rsidP="00947866">
            <w:pPr>
              <w:jc w:val="cente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Quality of Teaching (Low Rating)</w:t>
            </w:r>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r w:rsidRPr="0085149C">
              <w:rPr>
                <w:rFonts w:ascii="Times New Roman" w:hAnsi="Times New Roman" w:cs="Times New Roman"/>
                <w:color w:val="000000" w:themeColor="text1"/>
                <w:sz w:val="24"/>
                <w:szCs w:val="24"/>
              </w:rPr>
              <w:t xml:space="preserve">30 </w:t>
            </w:r>
            <w:proofErr w:type="spellStart"/>
            <w:r w:rsidRPr="0085149C">
              <w:rPr>
                <w:rFonts w:ascii="Times New Roman" w:hAnsi="Times New Roman" w:cs="Times New Roman"/>
                <w:color w:val="000000" w:themeColor="text1"/>
                <w:sz w:val="24"/>
                <w:szCs w:val="24"/>
              </w:rPr>
              <w:t>respondents</w:t>
            </w:r>
            <w:proofErr w:type="spellEnd"/>
          </w:p>
        </w:tc>
        <w:tc>
          <w:tcPr>
            <w:tcW w:w="0" w:type="auto"/>
            <w:hideMark/>
          </w:tcPr>
          <w:p w:rsidR="0085149C" w:rsidRPr="0085149C" w:rsidRDefault="0085149C" w:rsidP="00947866">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Approximately</w:t>
            </w:r>
            <w:proofErr w:type="spellEnd"/>
            <w:r w:rsidRPr="0085149C">
              <w:rPr>
                <w:rFonts w:ascii="Times New Roman" w:hAnsi="Times New Roman" w:cs="Times New Roman"/>
                <w:color w:val="000000" w:themeColor="text1"/>
                <w:sz w:val="24"/>
                <w:szCs w:val="24"/>
              </w:rPr>
              <w:t xml:space="preserve"> </w:t>
            </w:r>
            <w:r w:rsidRPr="0085149C">
              <w:rPr>
                <w:rStyle w:val="a4"/>
                <w:rFonts w:ascii="Times New Roman" w:hAnsi="Times New Roman" w:cs="Times New Roman"/>
                <w:color w:val="000000" w:themeColor="text1"/>
                <w:sz w:val="24"/>
                <w:szCs w:val="24"/>
              </w:rPr>
              <w:t>2.8%</w:t>
            </w:r>
          </w:p>
        </w:tc>
      </w:tr>
    </w:tbl>
    <w:p w:rsidR="0085149C" w:rsidRPr="0085149C" w:rsidRDefault="0085149C" w:rsidP="00947866">
      <w:pPr>
        <w:pStyle w:val="a3"/>
        <w:spacing w:after="0" w:afterAutospacing="0"/>
        <w:ind w:firstLine="708"/>
        <w:jc w:val="both"/>
        <w:rPr>
          <w:color w:val="000000" w:themeColor="text1"/>
          <w:lang w:val="en-US"/>
        </w:rPr>
      </w:pPr>
      <w:r w:rsidRPr="0085149C">
        <w:rPr>
          <w:color w:val="000000" w:themeColor="text1"/>
          <w:lang w:val="en-US"/>
        </w:rPr>
        <w:t xml:space="preserve">The largest proportion of respondents consisted of </w:t>
      </w:r>
      <w:r w:rsidRPr="0085149C">
        <w:rPr>
          <w:rStyle w:val="a4"/>
          <w:color w:val="000000" w:themeColor="text1"/>
          <w:lang w:val="en-US"/>
        </w:rPr>
        <w:t>graduates from the Class of 2025</w:t>
      </w:r>
      <w:r w:rsidRPr="0085149C">
        <w:rPr>
          <w:color w:val="000000" w:themeColor="text1"/>
          <w:lang w:val="en-US"/>
        </w:rPr>
        <w:t xml:space="preserve">, accounting for </w:t>
      </w:r>
      <w:r w:rsidRPr="0085149C">
        <w:rPr>
          <w:rStyle w:val="a4"/>
          <w:color w:val="000000" w:themeColor="text1"/>
          <w:lang w:val="en-US"/>
        </w:rPr>
        <w:t>380 participants</w:t>
      </w:r>
      <w:r w:rsidRPr="0085149C">
        <w:rPr>
          <w:color w:val="000000" w:themeColor="text1"/>
          <w:lang w:val="en-US"/>
        </w:rPr>
        <w:t xml:space="preserve">. The survey results indicate a high level of graduate satisfaction with their educational experience, with approximately </w:t>
      </w:r>
      <w:r w:rsidRPr="0085149C">
        <w:rPr>
          <w:rStyle w:val="a4"/>
          <w:color w:val="000000" w:themeColor="text1"/>
          <w:lang w:val="en-US"/>
        </w:rPr>
        <w:t>92.5%</w:t>
      </w:r>
      <w:r w:rsidRPr="0085149C">
        <w:rPr>
          <w:color w:val="000000" w:themeColor="text1"/>
          <w:lang w:val="en-US"/>
        </w:rPr>
        <w:t xml:space="preserve"> expressing positive overall satisfaction. Furthermore, the </w:t>
      </w:r>
      <w:r w:rsidRPr="0085149C">
        <w:rPr>
          <w:rStyle w:val="a4"/>
          <w:color w:val="000000" w:themeColor="text1"/>
          <w:lang w:val="en-US"/>
        </w:rPr>
        <w:t>quality of teaching</w:t>
      </w:r>
      <w:r w:rsidRPr="0085149C">
        <w:rPr>
          <w:color w:val="000000" w:themeColor="text1"/>
          <w:lang w:val="en-US"/>
        </w:rPr>
        <w:t xml:space="preserve"> emerged as one of the strongest performance indicators, with </w:t>
      </w:r>
      <w:r w:rsidRPr="0085149C">
        <w:rPr>
          <w:rStyle w:val="a4"/>
          <w:color w:val="000000" w:themeColor="text1"/>
          <w:lang w:val="en-US"/>
        </w:rPr>
        <w:t>83.2%</w:t>
      </w:r>
      <w:r w:rsidRPr="0085149C">
        <w:rPr>
          <w:color w:val="000000" w:themeColor="text1"/>
          <w:lang w:val="en-US"/>
        </w:rPr>
        <w:t xml:space="preserve"> of respondents assigning it a high rating.</w:t>
      </w:r>
    </w:p>
    <w:p w:rsidR="0085149C" w:rsidRPr="0085149C" w:rsidRDefault="0085149C" w:rsidP="00947866">
      <w:pPr>
        <w:pStyle w:val="a3"/>
        <w:spacing w:after="0" w:afterAutospacing="0"/>
        <w:rPr>
          <w:color w:val="000000" w:themeColor="text1"/>
          <w:lang w:val="en-US"/>
        </w:rPr>
      </w:pPr>
      <w:r w:rsidRPr="0085149C">
        <w:rPr>
          <w:rStyle w:val="a4"/>
          <w:color w:val="000000" w:themeColor="text1"/>
          <w:lang w:val="en-US"/>
        </w:rPr>
        <w:t>Table 8. Graduate Survey 2026: Key Indicators as of June 2026 (n = 270)</w:t>
      </w:r>
    </w:p>
    <w:tbl>
      <w:tblPr>
        <w:tblStyle w:val="a5"/>
        <w:tblW w:w="0" w:type="auto"/>
        <w:tblLook w:val="04A0" w:firstRow="1" w:lastRow="0" w:firstColumn="1" w:lastColumn="0" w:noHBand="0" w:noVBand="1"/>
      </w:tblPr>
      <w:tblGrid>
        <w:gridCol w:w="4285"/>
        <w:gridCol w:w="935"/>
        <w:gridCol w:w="4125"/>
      </w:tblGrid>
      <w:tr w:rsidR="0085149C" w:rsidRPr="0085149C" w:rsidTr="00947866">
        <w:tc>
          <w:tcPr>
            <w:tcW w:w="0" w:type="auto"/>
            <w:hideMark/>
          </w:tcPr>
          <w:p w:rsidR="0085149C" w:rsidRPr="0085149C" w:rsidRDefault="0085149C"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Indicator</w:t>
            </w:r>
            <w:proofErr w:type="spellEnd"/>
          </w:p>
        </w:tc>
        <w:tc>
          <w:tcPr>
            <w:tcW w:w="0" w:type="auto"/>
            <w:hideMark/>
          </w:tcPr>
          <w:p w:rsidR="0085149C" w:rsidRPr="0085149C" w:rsidRDefault="0085149C" w:rsidP="00644AA0">
            <w:pPr>
              <w:jc w:val="right"/>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Value</w:t>
            </w:r>
            <w:proofErr w:type="spellEnd"/>
          </w:p>
        </w:tc>
        <w:tc>
          <w:tcPr>
            <w:tcW w:w="0" w:type="auto"/>
            <w:hideMark/>
          </w:tcPr>
          <w:p w:rsidR="0085149C" w:rsidRPr="0085149C" w:rsidRDefault="0085149C" w:rsidP="00644AA0">
            <w:pPr>
              <w:jc w:val="center"/>
              <w:rPr>
                <w:rFonts w:ascii="Times New Roman" w:hAnsi="Times New Roman" w:cs="Times New Roman"/>
                <w:b/>
                <w:bCs/>
                <w:color w:val="000000" w:themeColor="text1"/>
                <w:sz w:val="24"/>
                <w:szCs w:val="24"/>
              </w:rPr>
            </w:pPr>
            <w:proofErr w:type="spellStart"/>
            <w:r w:rsidRPr="0085149C">
              <w:rPr>
                <w:rFonts w:ascii="Times New Roman" w:hAnsi="Times New Roman" w:cs="Times New Roman"/>
                <w:b/>
                <w:bCs/>
                <w:color w:val="000000" w:themeColor="text1"/>
                <w:sz w:val="24"/>
                <w:szCs w:val="24"/>
              </w:rPr>
              <w:t>Remarks</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Overall</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Satisfaction</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Index</w:t>
            </w:r>
            <w:proofErr w:type="spellEnd"/>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3.86 / 5</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Average score across nine evaluation criteria</w:t>
            </w:r>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Willingness to Recommend the University</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81.1%</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Positive</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Quality</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of</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Teaching</w:t>
            </w:r>
            <w:proofErr w:type="spellEnd"/>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79.6%</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Positive</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 xml:space="preserve">Relevance to </w:t>
            </w:r>
            <w:proofErr w:type="spellStart"/>
            <w:r w:rsidRPr="0085149C">
              <w:rPr>
                <w:rFonts w:ascii="Times New Roman" w:hAnsi="Times New Roman" w:cs="Times New Roman"/>
                <w:color w:val="000000" w:themeColor="text1"/>
                <w:sz w:val="24"/>
                <w:szCs w:val="24"/>
                <w:lang w:val="en-US"/>
              </w:rPr>
              <w:t>Labour</w:t>
            </w:r>
            <w:proofErr w:type="spellEnd"/>
            <w:r w:rsidRPr="0085149C">
              <w:rPr>
                <w:rFonts w:ascii="Times New Roman" w:hAnsi="Times New Roman" w:cs="Times New Roman"/>
                <w:color w:val="000000" w:themeColor="text1"/>
                <w:sz w:val="24"/>
                <w:szCs w:val="24"/>
                <w:lang w:val="en-US"/>
              </w:rPr>
              <w:t xml:space="preserve"> Market Requirements</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60.7%</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Positive</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lang w:val="en-US"/>
              </w:rPr>
            </w:pPr>
            <w:r w:rsidRPr="0085149C">
              <w:rPr>
                <w:rFonts w:ascii="Times New Roman" w:hAnsi="Times New Roman" w:cs="Times New Roman"/>
                <w:color w:val="000000" w:themeColor="text1"/>
                <w:sz w:val="24"/>
                <w:szCs w:val="24"/>
                <w:lang w:val="en-US"/>
              </w:rPr>
              <w:t>Career Support and Employment Assistance</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53.0%</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Low</w:t>
            </w:r>
            <w:proofErr w:type="spellEnd"/>
          </w:p>
        </w:tc>
      </w:tr>
      <w:tr w:rsidR="0085149C" w:rsidRPr="0085149C" w:rsidTr="00947866">
        <w:tc>
          <w:tcPr>
            <w:tcW w:w="0" w:type="auto"/>
            <w:hideMark/>
          </w:tcPr>
          <w:p w:rsidR="0085149C" w:rsidRPr="0085149C" w:rsidRDefault="0085149C" w:rsidP="00644AA0">
            <w:pP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Employment</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Status</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Confirmed</w:t>
            </w:r>
            <w:proofErr w:type="spellEnd"/>
            <w:r w:rsidRPr="0085149C">
              <w:rPr>
                <w:rFonts w:ascii="Times New Roman" w:hAnsi="Times New Roman" w:cs="Times New Roman"/>
                <w:color w:val="000000" w:themeColor="text1"/>
                <w:sz w:val="24"/>
                <w:szCs w:val="24"/>
              </w:rPr>
              <w:t xml:space="preserve"> </w:t>
            </w:r>
            <w:proofErr w:type="spellStart"/>
            <w:r w:rsidRPr="0085149C">
              <w:rPr>
                <w:rFonts w:ascii="Times New Roman" w:hAnsi="Times New Roman" w:cs="Times New Roman"/>
                <w:color w:val="000000" w:themeColor="text1"/>
                <w:sz w:val="24"/>
                <w:szCs w:val="24"/>
              </w:rPr>
              <w:t>Employment</w:t>
            </w:r>
            <w:proofErr w:type="spellEnd"/>
            <w:r w:rsidRPr="0085149C">
              <w:rPr>
                <w:rFonts w:ascii="Times New Roman" w:hAnsi="Times New Roman" w:cs="Times New Roman"/>
                <w:color w:val="000000" w:themeColor="text1"/>
                <w:sz w:val="24"/>
                <w:szCs w:val="24"/>
              </w:rPr>
              <w:t>)</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r w:rsidRPr="0085149C">
              <w:rPr>
                <w:rStyle w:val="a4"/>
                <w:rFonts w:ascii="Times New Roman" w:hAnsi="Times New Roman" w:cs="Times New Roman"/>
                <w:color w:val="000000" w:themeColor="text1"/>
                <w:sz w:val="24"/>
                <w:szCs w:val="24"/>
              </w:rPr>
              <w:t>31.9%</w:t>
            </w:r>
          </w:p>
        </w:tc>
        <w:tc>
          <w:tcPr>
            <w:tcW w:w="0" w:type="auto"/>
            <w:hideMark/>
          </w:tcPr>
          <w:p w:rsidR="0085149C" w:rsidRPr="0085149C" w:rsidRDefault="0085149C" w:rsidP="00064A54">
            <w:pPr>
              <w:jc w:val="center"/>
              <w:rPr>
                <w:rFonts w:ascii="Times New Roman" w:hAnsi="Times New Roman" w:cs="Times New Roman"/>
                <w:color w:val="000000" w:themeColor="text1"/>
                <w:sz w:val="24"/>
                <w:szCs w:val="24"/>
              </w:rPr>
            </w:pPr>
            <w:proofErr w:type="spellStart"/>
            <w:r w:rsidRPr="0085149C">
              <w:rPr>
                <w:rFonts w:ascii="Times New Roman" w:hAnsi="Times New Roman" w:cs="Times New Roman"/>
                <w:color w:val="000000" w:themeColor="text1"/>
                <w:sz w:val="24"/>
                <w:szCs w:val="24"/>
              </w:rPr>
              <w:t>Positive</w:t>
            </w:r>
            <w:proofErr w:type="spellEnd"/>
          </w:p>
        </w:tc>
      </w:tr>
    </w:tbl>
    <w:p w:rsidR="0085149C" w:rsidRPr="0085149C" w:rsidRDefault="0085149C" w:rsidP="00064A54">
      <w:pPr>
        <w:pStyle w:val="1"/>
        <w:spacing w:after="0" w:afterAutospacing="0"/>
        <w:rPr>
          <w:color w:val="000000" w:themeColor="text1"/>
          <w:sz w:val="24"/>
          <w:szCs w:val="24"/>
          <w:lang w:val="en-US"/>
        </w:rPr>
      </w:pPr>
      <w:r w:rsidRPr="0085149C">
        <w:rPr>
          <w:color w:val="000000" w:themeColor="text1"/>
          <w:sz w:val="24"/>
          <w:szCs w:val="24"/>
          <w:lang w:val="en-US"/>
        </w:rPr>
        <w:t>8. Results of the Employer Survey (New Survey Instrument)</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In </w:t>
      </w:r>
      <w:r w:rsidRPr="0085149C">
        <w:rPr>
          <w:rStyle w:val="a4"/>
          <w:color w:val="000000" w:themeColor="text1"/>
          <w:lang w:val="en-US"/>
        </w:rPr>
        <w:t>2026</w:t>
      </w:r>
      <w:r w:rsidRPr="0085149C">
        <w:rPr>
          <w:color w:val="000000" w:themeColor="text1"/>
          <w:lang w:val="en-US"/>
        </w:rPr>
        <w:t xml:space="preserve">, the University conducted its first </w:t>
      </w:r>
      <w:r w:rsidRPr="0085149C">
        <w:rPr>
          <w:rStyle w:val="a4"/>
          <w:color w:val="000000" w:themeColor="text1"/>
          <w:lang w:val="en-US"/>
        </w:rPr>
        <w:t>pilot Employer Survey</w:t>
      </w:r>
      <w:r w:rsidRPr="0085149C">
        <w:rPr>
          <w:color w:val="000000" w:themeColor="text1"/>
          <w:lang w:val="en-US"/>
        </w:rPr>
        <w:t xml:space="preserve">, involving representatives of </w:t>
      </w:r>
      <w:r w:rsidRPr="0085149C">
        <w:rPr>
          <w:rStyle w:val="a4"/>
          <w:color w:val="000000" w:themeColor="text1"/>
          <w:lang w:val="en-US"/>
        </w:rPr>
        <w:t xml:space="preserve">137 </w:t>
      </w:r>
      <w:proofErr w:type="spellStart"/>
      <w:r w:rsidRPr="0085149C">
        <w:rPr>
          <w:rStyle w:val="a4"/>
          <w:color w:val="000000" w:themeColor="text1"/>
          <w:lang w:val="en-US"/>
        </w:rPr>
        <w:t>organisations</w:t>
      </w:r>
      <w:proofErr w:type="spellEnd"/>
      <w:r w:rsidRPr="0085149C">
        <w:rPr>
          <w:color w:val="000000" w:themeColor="text1"/>
          <w:lang w:val="en-US"/>
        </w:rPr>
        <w:t xml:space="preserve"> operating in the fields of </w:t>
      </w:r>
      <w:r w:rsidRPr="0085149C">
        <w:rPr>
          <w:rStyle w:val="a4"/>
          <w:color w:val="000000" w:themeColor="text1"/>
          <w:lang w:val="en-US"/>
        </w:rPr>
        <w:t>education, mass media, foreign languages, diplomacy, international trade, banking and finance, tourism, and information technology (IT)</w:t>
      </w:r>
      <w:r w:rsidRPr="0085149C">
        <w:rPr>
          <w:color w:val="000000" w:themeColor="text1"/>
          <w:lang w:val="en-US"/>
        </w:rPr>
        <w:t>.</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Approximately </w:t>
      </w:r>
      <w:r w:rsidRPr="0085149C">
        <w:rPr>
          <w:rStyle w:val="a4"/>
          <w:color w:val="000000" w:themeColor="text1"/>
          <w:lang w:val="en-US"/>
        </w:rPr>
        <w:t>51.8%</w:t>
      </w:r>
      <w:r w:rsidRPr="0085149C">
        <w:rPr>
          <w:color w:val="000000" w:themeColor="text1"/>
          <w:lang w:val="en-US"/>
        </w:rPr>
        <w:t xml:space="preserve"> of the participating </w:t>
      </w:r>
      <w:proofErr w:type="spellStart"/>
      <w:r w:rsidRPr="0085149C">
        <w:rPr>
          <w:color w:val="000000" w:themeColor="text1"/>
          <w:lang w:val="en-US"/>
        </w:rPr>
        <w:t>organisations</w:t>
      </w:r>
      <w:proofErr w:type="spellEnd"/>
      <w:r w:rsidRPr="0085149C">
        <w:rPr>
          <w:color w:val="000000" w:themeColor="text1"/>
          <w:lang w:val="en-US"/>
        </w:rPr>
        <w:t xml:space="preserve"> had direct experience employing graduates of </w:t>
      </w:r>
      <w:r w:rsidRPr="0085149C">
        <w:rPr>
          <w:rStyle w:val="a4"/>
          <w:color w:val="000000" w:themeColor="text1"/>
          <w:lang w:val="en-US"/>
        </w:rPr>
        <w:t>Tashkent State University of Oriental Studies (TSUOS)</w:t>
      </w:r>
      <w:r w:rsidRPr="0085149C">
        <w:rPr>
          <w:color w:val="000000" w:themeColor="text1"/>
          <w:lang w:val="en-US"/>
        </w:rPr>
        <w:t>, thereby enhancing the reliability and validity of the survey findings.</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principal conclusion of the survey is that </w:t>
      </w:r>
      <w:r w:rsidRPr="0085149C">
        <w:rPr>
          <w:rStyle w:val="a4"/>
          <w:color w:val="000000" w:themeColor="text1"/>
          <w:lang w:val="en-US"/>
        </w:rPr>
        <w:t xml:space="preserve">TSUOS graduates demonstrate a high level of competitiveness in the </w:t>
      </w:r>
      <w:proofErr w:type="spellStart"/>
      <w:r w:rsidRPr="0085149C">
        <w:rPr>
          <w:rStyle w:val="a4"/>
          <w:color w:val="000000" w:themeColor="text1"/>
          <w:lang w:val="en-US"/>
        </w:rPr>
        <w:t>labour</w:t>
      </w:r>
      <w:proofErr w:type="spellEnd"/>
      <w:r w:rsidRPr="0085149C">
        <w:rPr>
          <w:rStyle w:val="a4"/>
          <w:color w:val="000000" w:themeColor="text1"/>
          <w:lang w:val="en-US"/>
        </w:rPr>
        <w:t xml:space="preserve"> market</w:t>
      </w:r>
      <w:r w:rsidRPr="0085149C">
        <w:rPr>
          <w:color w:val="000000" w:themeColor="text1"/>
          <w:lang w:val="en-US"/>
        </w:rPr>
        <w:t xml:space="preserve">. The overall average rating awarded by employers was </w:t>
      </w:r>
      <w:r w:rsidRPr="0085149C">
        <w:rPr>
          <w:rStyle w:val="a4"/>
          <w:color w:val="000000" w:themeColor="text1"/>
          <w:lang w:val="en-US"/>
        </w:rPr>
        <w:t>4.27</w:t>
      </w:r>
      <w:r w:rsidRPr="0085149C">
        <w:rPr>
          <w:color w:val="000000" w:themeColor="text1"/>
          <w:lang w:val="en-US"/>
        </w:rPr>
        <w:t xml:space="preserve"> on a five-point scale, with </w:t>
      </w:r>
      <w:r w:rsidRPr="0085149C">
        <w:rPr>
          <w:rStyle w:val="a4"/>
          <w:color w:val="000000" w:themeColor="text1"/>
          <w:lang w:val="en-US"/>
        </w:rPr>
        <w:t>81.8%</w:t>
      </w:r>
      <w:r w:rsidRPr="0085149C">
        <w:rPr>
          <w:color w:val="000000" w:themeColor="text1"/>
          <w:lang w:val="en-US"/>
        </w:rPr>
        <w:t xml:space="preserve"> of respondents assigning ratings of </w:t>
      </w:r>
      <w:r w:rsidRPr="0085149C">
        <w:rPr>
          <w:rStyle w:val="a4"/>
          <w:color w:val="000000" w:themeColor="text1"/>
          <w:lang w:val="en-US"/>
        </w:rPr>
        <w:t>4 or 5 points</w:t>
      </w:r>
      <w:r w:rsidRPr="0085149C">
        <w:rPr>
          <w:color w:val="000000" w:themeColor="text1"/>
          <w:lang w:val="en-US"/>
        </w:rPr>
        <w:t>.</w:t>
      </w:r>
    </w:p>
    <w:p w:rsidR="00064A54" w:rsidRDefault="00064A54">
      <w:pPr>
        <w:rPr>
          <w:rFonts w:ascii="Times New Roman" w:eastAsia="Times New Roman" w:hAnsi="Times New Roman" w:cs="Times New Roman"/>
          <w:b/>
          <w:bCs/>
          <w:color w:val="000000" w:themeColor="text1"/>
          <w:sz w:val="24"/>
          <w:szCs w:val="24"/>
          <w:lang w:val="en-US" w:eastAsia="ru-RU"/>
        </w:rPr>
      </w:pPr>
      <w:r>
        <w:rPr>
          <w:rFonts w:ascii="Times New Roman" w:eastAsia="Times New Roman" w:hAnsi="Times New Roman" w:cs="Times New Roman"/>
          <w:b/>
          <w:bCs/>
          <w:color w:val="000000" w:themeColor="text1"/>
          <w:sz w:val="24"/>
          <w:szCs w:val="24"/>
          <w:lang w:val="en-US" w:eastAsia="ru-RU"/>
        </w:rPr>
        <w:br w:type="page"/>
      </w:r>
    </w:p>
    <w:p w:rsidR="0085149C" w:rsidRPr="0085149C" w:rsidRDefault="0085149C" w:rsidP="00064A54">
      <w:pPr>
        <w:spacing w:before="100" w:beforeAutospacing="1"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lastRenderedPageBreak/>
        <w:t xml:space="preserve">Table 9. Assessment of Graduate Preparedness </w:t>
      </w:r>
      <w:proofErr w:type="gramStart"/>
      <w:r w:rsidRPr="0085149C">
        <w:rPr>
          <w:rFonts w:ascii="Times New Roman" w:eastAsia="Times New Roman" w:hAnsi="Times New Roman" w:cs="Times New Roman"/>
          <w:b/>
          <w:bCs/>
          <w:color w:val="000000" w:themeColor="text1"/>
          <w:sz w:val="24"/>
          <w:szCs w:val="24"/>
          <w:lang w:val="en-US" w:eastAsia="ru-RU"/>
        </w:rPr>
        <w:t>Across</w:t>
      </w:r>
      <w:proofErr w:type="gramEnd"/>
      <w:r w:rsidRPr="0085149C">
        <w:rPr>
          <w:rFonts w:ascii="Times New Roman" w:eastAsia="Times New Roman" w:hAnsi="Times New Roman" w:cs="Times New Roman"/>
          <w:b/>
          <w:bCs/>
          <w:color w:val="000000" w:themeColor="text1"/>
          <w:sz w:val="24"/>
          <w:szCs w:val="24"/>
          <w:lang w:val="en-US" w:eastAsia="ru-RU"/>
        </w:rPr>
        <w:t xml:space="preserve"> Seven Competency Criteria (Five-Point Scale)</w:t>
      </w:r>
    </w:p>
    <w:tbl>
      <w:tblPr>
        <w:tblStyle w:val="a5"/>
        <w:tblW w:w="0" w:type="auto"/>
        <w:tblLook w:val="04A0" w:firstRow="1" w:lastRow="0" w:firstColumn="1" w:lastColumn="0" w:noHBand="0" w:noVBand="1"/>
      </w:tblPr>
      <w:tblGrid>
        <w:gridCol w:w="4962"/>
        <w:gridCol w:w="1702"/>
        <w:gridCol w:w="2343"/>
      </w:tblGrid>
      <w:tr w:rsidR="0085149C" w:rsidRPr="0085149C" w:rsidTr="00064A54">
        <w:tc>
          <w:tcPr>
            <w:tcW w:w="0" w:type="auto"/>
            <w:hideMark/>
          </w:tcPr>
          <w:p w:rsidR="0085149C" w:rsidRPr="0085149C" w:rsidRDefault="0085149C" w:rsidP="00644AA0">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Criterion</w:t>
            </w:r>
            <w:proofErr w:type="spellEnd"/>
          </w:p>
        </w:tc>
        <w:tc>
          <w:tcPr>
            <w:tcW w:w="0" w:type="auto"/>
            <w:hideMark/>
          </w:tcPr>
          <w:p w:rsidR="0085149C" w:rsidRPr="0085149C" w:rsidRDefault="0085149C" w:rsidP="00644AA0">
            <w:pPr>
              <w:jc w:val="right"/>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Average</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Score</w:t>
            </w:r>
            <w:proofErr w:type="spellEnd"/>
          </w:p>
        </w:tc>
        <w:tc>
          <w:tcPr>
            <w:tcW w:w="0" w:type="auto"/>
            <w:hideMark/>
          </w:tcPr>
          <w:p w:rsidR="0085149C" w:rsidRPr="0085149C" w:rsidRDefault="0085149C" w:rsidP="00644AA0">
            <w:pPr>
              <w:jc w:val="right"/>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Share</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of</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Ratings</w:t>
            </w:r>
            <w:proofErr w:type="spellEnd"/>
            <w:r w:rsidRPr="0085149C">
              <w:rPr>
                <w:rFonts w:ascii="Times New Roman" w:eastAsia="Times New Roman" w:hAnsi="Times New Roman" w:cs="Times New Roman"/>
                <w:b/>
                <w:bCs/>
                <w:color w:val="000000" w:themeColor="text1"/>
                <w:sz w:val="24"/>
                <w:szCs w:val="24"/>
                <w:lang w:eastAsia="ru-RU"/>
              </w:rPr>
              <w:t xml:space="preserve"> 4–5</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Teamwork</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and</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Professional</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Ethics</w:t>
            </w:r>
            <w:proofErr w:type="spellEnd"/>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3.99</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67.9%</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Proficiency in the Primary Oriental Language</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3.95</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65.7%</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Proficiency in a Second Foreign Language</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3.85</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62.0%</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Practical Skills (Documentation and Negotiation)</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3.84</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61.3%</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Information</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Technology</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Digital</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Tools</w:t>
            </w:r>
            <w:proofErr w:type="spellEnd"/>
            <w:r w:rsidRPr="0085149C">
              <w:rPr>
                <w:rFonts w:ascii="Times New Roman" w:eastAsia="Times New Roman" w:hAnsi="Times New Roman" w:cs="Times New Roman"/>
                <w:color w:val="000000" w:themeColor="text1"/>
                <w:sz w:val="24"/>
                <w:szCs w:val="24"/>
                <w:lang w:eastAsia="ru-RU"/>
              </w:rPr>
              <w:t>)</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3.84</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62.0%</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Analytical Thinking and Problem-Solving</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3.83</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60.6%</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Professional Knowledge in the Relevant Field</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3.80</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62.0%</w:t>
            </w:r>
          </w:p>
        </w:tc>
      </w:tr>
    </w:tbl>
    <w:p w:rsidR="0085149C" w:rsidRPr="0085149C" w:rsidRDefault="0085149C" w:rsidP="00064A54">
      <w:pPr>
        <w:spacing w:before="100" w:beforeAutospacing="1" w:after="0" w:line="240" w:lineRule="auto"/>
        <w:ind w:firstLine="708"/>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The results are distributed within a narrow range (</w:t>
      </w:r>
      <w:r w:rsidRPr="0085149C">
        <w:rPr>
          <w:rFonts w:ascii="Times New Roman" w:eastAsia="Times New Roman" w:hAnsi="Times New Roman" w:cs="Times New Roman"/>
          <w:b/>
          <w:bCs/>
          <w:color w:val="000000" w:themeColor="text1"/>
          <w:sz w:val="24"/>
          <w:szCs w:val="24"/>
          <w:lang w:val="en-US" w:eastAsia="ru-RU"/>
        </w:rPr>
        <w:t>3.80–3.99</w:t>
      </w:r>
      <w:r w:rsidRPr="0085149C">
        <w:rPr>
          <w:rFonts w:ascii="Times New Roman" w:eastAsia="Times New Roman" w:hAnsi="Times New Roman" w:cs="Times New Roman"/>
          <w:color w:val="000000" w:themeColor="text1"/>
          <w:sz w:val="24"/>
          <w:szCs w:val="24"/>
          <w:lang w:val="en-US" w:eastAsia="ru-RU"/>
        </w:rPr>
        <w:t xml:space="preserve">), indicating that all competency areas were evaluated at an </w:t>
      </w:r>
      <w:r w:rsidRPr="0085149C">
        <w:rPr>
          <w:rFonts w:ascii="Times New Roman" w:eastAsia="Times New Roman" w:hAnsi="Times New Roman" w:cs="Times New Roman"/>
          <w:b/>
          <w:bCs/>
          <w:color w:val="000000" w:themeColor="text1"/>
          <w:sz w:val="24"/>
          <w:szCs w:val="24"/>
          <w:lang w:val="en-US" w:eastAsia="ru-RU"/>
        </w:rPr>
        <w:t>above-average</w:t>
      </w:r>
      <w:r w:rsidRPr="0085149C">
        <w:rPr>
          <w:rFonts w:ascii="Times New Roman" w:eastAsia="Times New Roman" w:hAnsi="Times New Roman" w:cs="Times New Roman"/>
          <w:color w:val="000000" w:themeColor="text1"/>
          <w:sz w:val="24"/>
          <w:szCs w:val="24"/>
          <w:lang w:val="en-US" w:eastAsia="ru-RU"/>
        </w:rPr>
        <w:t xml:space="preserve"> level. The highest rating was awarded to </w:t>
      </w:r>
      <w:r w:rsidRPr="0085149C">
        <w:rPr>
          <w:rFonts w:ascii="Times New Roman" w:eastAsia="Times New Roman" w:hAnsi="Times New Roman" w:cs="Times New Roman"/>
          <w:b/>
          <w:bCs/>
          <w:color w:val="000000" w:themeColor="text1"/>
          <w:sz w:val="24"/>
          <w:szCs w:val="24"/>
          <w:lang w:val="en-US" w:eastAsia="ru-RU"/>
        </w:rPr>
        <w:t>Teamwork and Professional Ethics</w:t>
      </w:r>
      <w:r w:rsidRPr="0085149C">
        <w:rPr>
          <w:rFonts w:ascii="Times New Roman" w:eastAsia="Times New Roman" w:hAnsi="Times New Roman" w:cs="Times New Roman"/>
          <w:color w:val="000000" w:themeColor="text1"/>
          <w:sz w:val="24"/>
          <w:szCs w:val="24"/>
          <w:lang w:val="en-US" w:eastAsia="ru-RU"/>
        </w:rPr>
        <w:t xml:space="preserve"> (</w:t>
      </w:r>
      <w:r w:rsidRPr="0085149C">
        <w:rPr>
          <w:rFonts w:ascii="Times New Roman" w:eastAsia="Times New Roman" w:hAnsi="Times New Roman" w:cs="Times New Roman"/>
          <w:b/>
          <w:bCs/>
          <w:color w:val="000000" w:themeColor="text1"/>
          <w:sz w:val="24"/>
          <w:szCs w:val="24"/>
          <w:lang w:val="en-US" w:eastAsia="ru-RU"/>
        </w:rPr>
        <w:t>3.99</w:t>
      </w:r>
      <w:r w:rsidRPr="0085149C">
        <w:rPr>
          <w:rFonts w:ascii="Times New Roman" w:eastAsia="Times New Roman" w:hAnsi="Times New Roman" w:cs="Times New Roman"/>
          <w:color w:val="000000" w:themeColor="text1"/>
          <w:sz w:val="24"/>
          <w:szCs w:val="24"/>
          <w:lang w:val="en-US" w:eastAsia="ru-RU"/>
        </w:rPr>
        <w:t xml:space="preserve">), while the lowest rating was given to </w:t>
      </w:r>
      <w:r w:rsidRPr="0085149C">
        <w:rPr>
          <w:rFonts w:ascii="Times New Roman" w:eastAsia="Times New Roman" w:hAnsi="Times New Roman" w:cs="Times New Roman"/>
          <w:b/>
          <w:bCs/>
          <w:color w:val="000000" w:themeColor="text1"/>
          <w:sz w:val="24"/>
          <w:szCs w:val="24"/>
          <w:lang w:val="en-US" w:eastAsia="ru-RU"/>
        </w:rPr>
        <w:t>Professional Knowledge in the Relevant Field</w:t>
      </w:r>
      <w:r w:rsidRPr="0085149C">
        <w:rPr>
          <w:rFonts w:ascii="Times New Roman" w:eastAsia="Times New Roman" w:hAnsi="Times New Roman" w:cs="Times New Roman"/>
          <w:color w:val="000000" w:themeColor="text1"/>
          <w:sz w:val="24"/>
          <w:szCs w:val="24"/>
          <w:lang w:val="en-US" w:eastAsia="ru-RU"/>
        </w:rPr>
        <w:t xml:space="preserve"> (</w:t>
      </w:r>
      <w:r w:rsidRPr="0085149C">
        <w:rPr>
          <w:rFonts w:ascii="Times New Roman" w:eastAsia="Times New Roman" w:hAnsi="Times New Roman" w:cs="Times New Roman"/>
          <w:b/>
          <w:bCs/>
          <w:color w:val="000000" w:themeColor="text1"/>
          <w:sz w:val="24"/>
          <w:szCs w:val="24"/>
          <w:lang w:val="en-US" w:eastAsia="ru-RU"/>
        </w:rPr>
        <w:t>3.80</w:t>
      </w:r>
      <w:r w:rsidRPr="0085149C">
        <w:rPr>
          <w:rFonts w:ascii="Times New Roman" w:eastAsia="Times New Roman" w:hAnsi="Times New Roman" w:cs="Times New Roman"/>
          <w:color w:val="000000" w:themeColor="text1"/>
          <w:sz w:val="24"/>
          <w:szCs w:val="24"/>
          <w:lang w:val="en-US" w:eastAsia="ru-RU"/>
        </w:rPr>
        <w:t>), identifying this area as a priority for further curriculum enhancement.</w:t>
      </w:r>
    </w:p>
    <w:p w:rsidR="0085149C" w:rsidRPr="0085149C" w:rsidRDefault="0085149C" w:rsidP="00064A54">
      <w:pPr>
        <w:spacing w:before="100" w:beforeAutospacing="1"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t xml:space="preserve">Table 10. Relevance of the Academic </w:t>
      </w:r>
      <w:proofErr w:type="spellStart"/>
      <w:r w:rsidRPr="0085149C">
        <w:rPr>
          <w:rFonts w:ascii="Times New Roman" w:eastAsia="Times New Roman" w:hAnsi="Times New Roman" w:cs="Times New Roman"/>
          <w:b/>
          <w:bCs/>
          <w:color w:val="000000" w:themeColor="text1"/>
          <w:sz w:val="24"/>
          <w:szCs w:val="24"/>
          <w:lang w:val="en-US" w:eastAsia="ru-RU"/>
        </w:rPr>
        <w:t>Programme</w:t>
      </w:r>
      <w:proofErr w:type="spellEnd"/>
      <w:r w:rsidRPr="0085149C">
        <w:rPr>
          <w:rFonts w:ascii="Times New Roman" w:eastAsia="Times New Roman" w:hAnsi="Times New Roman" w:cs="Times New Roman"/>
          <w:b/>
          <w:bCs/>
          <w:color w:val="000000" w:themeColor="text1"/>
          <w:sz w:val="24"/>
          <w:szCs w:val="24"/>
          <w:lang w:val="en-US" w:eastAsia="ru-RU"/>
        </w:rPr>
        <w:t xml:space="preserve"> and Competencies Requiring Further Development</w:t>
      </w:r>
    </w:p>
    <w:tbl>
      <w:tblPr>
        <w:tblStyle w:val="a5"/>
        <w:tblW w:w="0" w:type="auto"/>
        <w:tblLook w:val="04A0" w:firstRow="1" w:lastRow="0" w:firstColumn="1" w:lastColumn="0" w:noHBand="0" w:noVBand="1"/>
      </w:tblPr>
      <w:tblGrid>
        <w:gridCol w:w="6788"/>
        <w:gridCol w:w="870"/>
        <w:gridCol w:w="836"/>
      </w:tblGrid>
      <w:tr w:rsidR="0085149C" w:rsidRPr="0085149C" w:rsidTr="00064A54">
        <w:tc>
          <w:tcPr>
            <w:tcW w:w="0" w:type="auto"/>
            <w:hideMark/>
          </w:tcPr>
          <w:p w:rsidR="0085149C" w:rsidRPr="0085149C" w:rsidRDefault="0085149C" w:rsidP="00644AA0">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Indicator</w:t>
            </w:r>
            <w:proofErr w:type="spellEnd"/>
          </w:p>
        </w:tc>
        <w:tc>
          <w:tcPr>
            <w:tcW w:w="0" w:type="auto"/>
            <w:hideMark/>
          </w:tcPr>
          <w:p w:rsidR="0085149C" w:rsidRPr="0085149C" w:rsidRDefault="0085149C" w:rsidP="00064A54">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Result</w:t>
            </w:r>
            <w:proofErr w:type="spellEnd"/>
          </w:p>
        </w:tc>
        <w:tc>
          <w:tcPr>
            <w:tcW w:w="0" w:type="auto"/>
            <w:hideMark/>
          </w:tcPr>
          <w:p w:rsidR="0085149C" w:rsidRPr="0085149C" w:rsidRDefault="0085149C" w:rsidP="00064A54">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Share</w:t>
            </w:r>
            <w:proofErr w:type="spellEnd"/>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 xml:space="preserve">Academic </w:t>
            </w:r>
            <w:proofErr w:type="spellStart"/>
            <w:r w:rsidRPr="0085149C">
              <w:rPr>
                <w:rFonts w:ascii="Times New Roman" w:eastAsia="Times New Roman" w:hAnsi="Times New Roman" w:cs="Times New Roman"/>
                <w:color w:val="000000" w:themeColor="text1"/>
                <w:sz w:val="24"/>
                <w:szCs w:val="24"/>
                <w:lang w:val="en-US" w:eastAsia="ru-RU"/>
              </w:rPr>
              <w:t>Programme</w:t>
            </w:r>
            <w:proofErr w:type="spellEnd"/>
            <w:r w:rsidRPr="0085149C">
              <w:rPr>
                <w:rFonts w:ascii="Times New Roman" w:eastAsia="Times New Roman" w:hAnsi="Times New Roman" w:cs="Times New Roman"/>
                <w:color w:val="000000" w:themeColor="text1"/>
                <w:sz w:val="24"/>
                <w:szCs w:val="24"/>
                <w:lang w:val="en-US" w:eastAsia="ru-RU"/>
              </w:rPr>
              <w:t xml:space="preserve"> Fully Meets </w:t>
            </w:r>
            <w:proofErr w:type="spellStart"/>
            <w:r w:rsidRPr="0085149C">
              <w:rPr>
                <w:rFonts w:ascii="Times New Roman" w:eastAsia="Times New Roman" w:hAnsi="Times New Roman" w:cs="Times New Roman"/>
                <w:color w:val="000000" w:themeColor="text1"/>
                <w:sz w:val="24"/>
                <w:szCs w:val="24"/>
                <w:lang w:val="en-US" w:eastAsia="ru-RU"/>
              </w:rPr>
              <w:t>Labour</w:t>
            </w:r>
            <w:proofErr w:type="spellEnd"/>
            <w:r w:rsidRPr="0085149C">
              <w:rPr>
                <w:rFonts w:ascii="Times New Roman" w:eastAsia="Times New Roman" w:hAnsi="Times New Roman" w:cs="Times New Roman"/>
                <w:color w:val="000000" w:themeColor="text1"/>
                <w:sz w:val="24"/>
                <w:szCs w:val="24"/>
                <w:lang w:val="en-US" w:eastAsia="ru-RU"/>
              </w:rPr>
              <w:t xml:space="preserve"> Market Requirements</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97</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70.8%</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 xml:space="preserve">Academic </w:t>
            </w:r>
            <w:proofErr w:type="spellStart"/>
            <w:r w:rsidRPr="0085149C">
              <w:rPr>
                <w:rFonts w:ascii="Times New Roman" w:eastAsia="Times New Roman" w:hAnsi="Times New Roman" w:cs="Times New Roman"/>
                <w:color w:val="000000" w:themeColor="text1"/>
                <w:sz w:val="24"/>
                <w:szCs w:val="24"/>
                <w:lang w:val="en-US" w:eastAsia="ru-RU"/>
              </w:rPr>
              <w:t>Programme</w:t>
            </w:r>
            <w:proofErr w:type="spellEnd"/>
            <w:r w:rsidRPr="0085149C">
              <w:rPr>
                <w:rFonts w:ascii="Times New Roman" w:eastAsia="Times New Roman" w:hAnsi="Times New Roman" w:cs="Times New Roman"/>
                <w:color w:val="000000" w:themeColor="text1"/>
                <w:sz w:val="24"/>
                <w:szCs w:val="24"/>
                <w:lang w:val="en-US" w:eastAsia="ru-RU"/>
              </w:rPr>
              <w:t xml:space="preserve"> Partially Meets </w:t>
            </w:r>
            <w:proofErr w:type="spellStart"/>
            <w:r w:rsidRPr="0085149C">
              <w:rPr>
                <w:rFonts w:ascii="Times New Roman" w:eastAsia="Times New Roman" w:hAnsi="Times New Roman" w:cs="Times New Roman"/>
                <w:color w:val="000000" w:themeColor="text1"/>
                <w:sz w:val="24"/>
                <w:szCs w:val="24"/>
                <w:lang w:val="en-US" w:eastAsia="ru-RU"/>
              </w:rPr>
              <w:t>Labour</w:t>
            </w:r>
            <w:proofErr w:type="spellEnd"/>
            <w:r w:rsidRPr="0085149C">
              <w:rPr>
                <w:rFonts w:ascii="Times New Roman" w:eastAsia="Times New Roman" w:hAnsi="Times New Roman" w:cs="Times New Roman"/>
                <w:color w:val="000000" w:themeColor="text1"/>
                <w:sz w:val="24"/>
                <w:szCs w:val="24"/>
                <w:lang w:val="en-US" w:eastAsia="ru-RU"/>
              </w:rPr>
              <w:t xml:space="preserve"> Market Requirements</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34</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24.8%</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Financial Reporting and Budgeting (Competency Gap)</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24</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17.5%</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Digital Marketing (in Oriental Languages)</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24</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17.5%</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Modern Computer-Assisted Translation Systems (CAT and TMS)</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23</w:t>
            </w:r>
          </w:p>
        </w:tc>
        <w:tc>
          <w:tcPr>
            <w:tcW w:w="0" w:type="auto"/>
            <w:hideMark/>
          </w:tcPr>
          <w:p w:rsidR="0085149C" w:rsidRPr="0085149C" w:rsidRDefault="0085149C" w:rsidP="00064A54">
            <w:pPr>
              <w:jc w:val="cente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color w:val="000000" w:themeColor="text1"/>
                <w:sz w:val="24"/>
                <w:szCs w:val="24"/>
                <w:lang w:eastAsia="ru-RU"/>
              </w:rPr>
              <w:t>16.8%</w:t>
            </w:r>
          </w:p>
        </w:tc>
      </w:tr>
    </w:tbl>
    <w:p w:rsidR="0085149C" w:rsidRPr="0085149C" w:rsidRDefault="0085149C" w:rsidP="00064A54">
      <w:pPr>
        <w:spacing w:before="100" w:beforeAutospacing="1" w:after="0" w:line="240" w:lineRule="auto"/>
        <w:ind w:firstLine="708"/>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The overall graduate competitiveness rating (</w:t>
      </w:r>
      <w:r w:rsidRPr="0085149C">
        <w:rPr>
          <w:rFonts w:ascii="Times New Roman" w:eastAsia="Times New Roman" w:hAnsi="Times New Roman" w:cs="Times New Roman"/>
          <w:b/>
          <w:bCs/>
          <w:color w:val="000000" w:themeColor="text1"/>
          <w:sz w:val="24"/>
          <w:szCs w:val="24"/>
          <w:lang w:val="en-US" w:eastAsia="ru-RU"/>
        </w:rPr>
        <w:t>4.27</w:t>
      </w:r>
      <w:r w:rsidRPr="0085149C">
        <w:rPr>
          <w:rFonts w:ascii="Times New Roman" w:eastAsia="Times New Roman" w:hAnsi="Times New Roman" w:cs="Times New Roman"/>
          <w:color w:val="000000" w:themeColor="text1"/>
          <w:sz w:val="24"/>
          <w:szCs w:val="24"/>
          <w:lang w:val="en-US" w:eastAsia="ru-RU"/>
        </w:rPr>
        <w:t xml:space="preserve">) is substantially higher than the average score across the seven competency criteria (approximately </w:t>
      </w:r>
      <w:r w:rsidRPr="0085149C">
        <w:rPr>
          <w:rFonts w:ascii="Times New Roman" w:eastAsia="Times New Roman" w:hAnsi="Times New Roman" w:cs="Times New Roman"/>
          <w:b/>
          <w:bCs/>
          <w:color w:val="000000" w:themeColor="text1"/>
          <w:sz w:val="24"/>
          <w:szCs w:val="24"/>
          <w:lang w:val="en-US" w:eastAsia="ru-RU"/>
        </w:rPr>
        <w:t>3.87</w:t>
      </w:r>
      <w:r w:rsidRPr="0085149C">
        <w:rPr>
          <w:rFonts w:ascii="Times New Roman" w:eastAsia="Times New Roman" w:hAnsi="Times New Roman" w:cs="Times New Roman"/>
          <w:color w:val="000000" w:themeColor="text1"/>
          <w:sz w:val="24"/>
          <w:szCs w:val="24"/>
          <w:lang w:val="en-US" w:eastAsia="ru-RU"/>
        </w:rPr>
        <w:t xml:space="preserve">). This finding suggests that, although employers evaluated certain individual competencies as </w:t>
      </w:r>
      <w:r w:rsidRPr="0085149C">
        <w:rPr>
          <w:rFonts w:ascii="Times New Roman" w:eastAsia="Times New Roman" w:hAnsi="Times New Roman" w:cs="Times New Roman"/>
          <w:b/>
          <w:bCs/>
          <w:color w:val="000000" w:themeColor="text1"/>
          <w:sz w:val="24"/>
          <w:szCs w:val="24"/>
          <w:lang w:val="en-US" w:eastAsia="ru-RU"/>
        </w:rPr>
        <w:t>above average</w:t>
      </w:r>
      <w:r w:rsidRPr="0085149C">
        <w:rPr>
          <w:rFonts w:ascii="Times New Roman" w:eastAsia="Times New Roman" w:hAnsi="Times New Roman" w:cs="Times New Roman"/>
          <w:color w:val="000000" w:themeColor="text1"/>
          <w:sz w:val="24"/>
          <w:szCs w:val="24"/>
          <w:lang w:val="en-US" w:eastAsia="ru-RU"/>
        </w:rPr>
        <w:t xml:space="preserve">, they assessed graduates' overall potential and professional performance as </w:t>
      </w:r>
      <w:r w:rsidRPr="0085149C">
        <w:rPr>
          <w:rFonts w:ascii="Times New Roman" w:eastAsia="Times New Roman" w:hAnsi="Times New Roman" w:cs="Times New Roman"/>
          <w:b/>
          <w:bCs/>
          <w:color w:val="000000" w:themeColor="text1"/>
          <w:sz w:val="24"/>
          <w:szCs w:val="24"/>
          <w:lang w:val="en-US" w:eastAsia="ru-RU"/>
        </w:rPr>
        <w:t>high</w:t>
      </w:r>
      <w:r w:rsidRPr="0085149C">
        <w:rPr>
          <w:rFonts w:ascii="Times New Roman" w:eastAsia="Times New Roman" w:hAnsi="Times New Roman" w:cs="Times New Roman"/>
          <w:color w:val="000000" w:themeColor="text1"/>
          <w:sz w:val="24"/>
          <w:szCs w:val="24"/>
          <w:lang w:val="en-US" w:eastAsia="ru-RU"/>
        </w:rPr>
        <w:t xml:space="preserve">. In other words, the combination of </w:t>
      </w:r>
      <w:r w:rsidRPr="0085149C">
        <w:rPr>
          <w:rFonts w:ascii="Times New Roman" w:eastAsia="Times New Roman" w:hAnsi="Times New Roman" w:cs="Times New Roman"/>
          <w:b/>
          <w:bCs/>
          <w:color w:val="000000" w:themeColor="text1"/>
          <w:sz w:val="24"/>
          <w:szCs w:val="24"/>
          <w:lang w:val="en-US" w:eastAsia="ru-RU"/>
        </w:rPr>
        <w:t>language proficiency, professional ethics, and learning ability</w:t>
      </w:r>
      <w:r w:rsidRPr="0085149C">
        <w:rPr>
          <w:rFonts w:ascii="Times New Roman" w:eastAsia="Times New Roman" w:hAnsi="Times New Roman" w:cs="Times New Roman"/>
          <w:color w:val="000000" w:themeColor="text1"/>
          <w:sz w:val="24"/>
          <w:szCs w:val="24"/>
          <w:lang w:val="en-US" w:eastAsia="ru-RU"/>
        </w:rPr>
        <w:t xml:space="preserve"> constitutes a strong value proposition in the </w:t>
      </w:r>
      <w:proofErr w:type="spellStart"/>
      <w:r w:rsidRPr="0085149C">
        <w:rPr>
          <w:rFonts w:ascii="Times New Roman" w:eastAsia="Times New Roman" w:hAnsi="Times New Roman" w:cs="Times New Roman"/>
          <w:color w:val="000000" w:themeColor="text1"/>
          <w:sz w:val="24"/>
          <w:szCs w:val="24"/>
          <w:lang w:val="en-US" w:eastAsia="ru-RU"/>
        </w:rPr>
        <w:t>labour</w:t>
      </w:r>
      <w:proofErr w:type="spellEnd"/>
      <w:r w:rsidRPr="0085149C">
        <w:rPr>
          <w:rFonts w:ascii="Times New Roman" w:eastAsia="Times New Roman" w:hAnsi="Times New Roman" w:cs="Times New Roman"/>
          <w:color w:val="000000" w:themeColor="text1"/>
          <w:sz w:val="24"/>
          <w:szCs w:val="24"/>
          <w:lang w:val="en-US" w:eastAsia="ru-RU"/>
        </w:rPr>
        <w:t xml:space="preserve"> market.</w:t>
      </w:r>
    </w:p>
    <w:p w:rsidR="0085149C" w:rsidRPr="0085149C" w:rsidRDefault="0085149C" w:rsidP="00064A54">
      <w:pPr>
        <w:spacing w:after="0" w:line="240" w:lineRule="auto"/>
        <w:ind w:firstLine="708"/>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 xml:space="preserve">In addition, </w:t>
      </w:r>
      <w:r w:rsidRPr="0085149C">
        <w:rPr>
          <w:rFonts w:ascii="Times New Roman" w:eastAsia="Times New Roman" w:hAnsi="Times New Roman" w:cs="Times New Roman"/>
          <w:b/>
          <w:bCs/>
          <w:color w:val="000000" w:themeColor="text1"/>
          <w:sz w:val="24"/>
          <w:szCs w:val="24"/>
          <w:lang w:val="en-US" w:eastAsia="ru-RU"/>
        </w:rPr>
        <w:t>86.1%</w:t>
      </w:r>
      <w:r w:rsidRPr="0085149C">
        <w:rPr>
          <w:rFonts w:ascii="Times New Roman" w:eastAsia="Times New Roman" w:hAnsi="Times New Roman" w:cs="Times New Roman"/>
          <w:color w:val="000000" w:themeColor="text1"/>
          <w:sz w:val="24"/>
          <w:szCs w:val="24"/>
          <w:lang w:val="en-US" w:eastAsia="ru-RU"/>
        </w:rPr>
        <w:t xml:space="preserve"> of graduates adapt to a new workplace within </w:t>
      </w:r>
      <w:r w:rsidRPr="0085149C">
        <w:rPr>
          <w:rFonts w:ascii="Times New Roman" w:eastAsia="Times New Roman" w:hAnsi="Times New Roman" w:cs="Times New Roman"/>
          <w:b/>
          <w:bCs/>
          <w:color w:val="000000" w:themeColor="text1"/>
          <w:sz w:val="24"/>
          <w:szCs w:val="24"/>
          <w:lang w:val="en-US" w:eastAsia="ru-RU"/>
        </w:rPr>
        <w:t>three months</w:t>
      </w:r>
      <w:r w:rsidRPr="0085149C">
        <w:rPr>
          <w:rFonts w:ascii="Times New Roman" w:eastAsia="Times New Roman" w:hAnsi="Times New Roman" w:cs="Times New Roman"/>
          <w:color w:val="000000" w:themeColor="text1"/>
          <w:sz w:val="24"/>
          <w:szCs w:val="24"/>
          <w:lang w:val="en-US" w:eastAsia="ru-RU"/>
        </w:rPr>
        <w:t xml:space="preserve"> of employment. Regarding preferred forms of university–employer cooperation, </w:t>
      </w:r>
      <w:r w:rsidRPr="0085149C">
        <w:rPr>
          <w:rFonts w:ascii="Times New Roman" w:eastAsia="Times New Roman" w:hAnsi="Times New Roman" w:cs="Times New Roman"/>
          <w:b/>
          <w:bCs/>
          <w:color w:val="000000" w:themeColor="text1"/>
          <w:sz w:val="24"/>
          <w:szCs w:val="24"/>
          <w:lang w:val="en-US" w:eastAsia="ru-RU"/>
        </w:rPr>
        <w:t>one out of every two respondents</w:t>
      </w:r>
      <w:r w:rsidRPr="0085149C">
        <w:rPr>
          <w:rFonts w:ascii="Times New Roman" w:eastAsia="Times New Roman" w:hAnsi="Times New Roman" w:cs="Times New Roman"/>
          <w:color w:val="000000" w:themeColor="text1"/>
          <w:sz w:val="24"/>
          <w:szCs w:val="24"/>
          <w:lang w:val="en-US" w:eastAsia="ru-RU"/>
        </w:rPr>
        <w:t xml:space="preserve"> identified the </w:t>
      </w:r>
      <w:proofErr w:type="spellStart"/>
      <w:r w:rsidRPr="0085149C">
        <w:rPr>
          <w:rFonts w:ascii="Times New Roman" w:eastAsia="Times New Roman" w:hAnsi="Times New Roman" w:cs="Times New Roman"/>
          <w:color w:val="000000" w:themeColor="text1"/>
          <w:sz w:val="24"/>
          <w:szCs w:val="24"/>
          <w:lang w:val="en-US" w:eastAsia="ru-RU"/>
        </w:rPr>
        <w:t>organisation</w:t>
      </w:r>
      <w:proofErr w:type="spellEnd"/>
      <w:r w:rsidRPr="0085149C">
        <w:rPr>
          <w:rFonts w:ascii="Times New Roman" w:eastAsia="Times New Roman" w:hAnsi="Times New Roman" w:cs="Times New Roman"/>
          <w:color w:val="000000" w:themeColor="text1"/>
          <w:sz w:val="24"/>
          <w:szCs w:val="24"/>
          <w:lang w:val="en-US" w:eastAsia="ru-RU"/>
        </w:rPr>
        <w:t xml:space="preserve"> of </w:t>
      </w:r>
      <w:r w:rsidRPr="0085149C">
        <w:rPr>
          <w:rFonts w:ascii="Times New Roman" w:eastAsia="Times New Roman" w:hAnsi="Times New Roman" w:cs="Times New Roman"/>
          <w:b/>
          <w:bCs/>
          <w:color w:val="000000" w:themeColor="text1"/>
          <w:sz w:val="24"/>
          <w:szCs w:val="24"/>
          <w:lang w:val="en-US" w:eastAsia="ru-RU"/>
        </w:rPr>
        <w:t>student internships</w:t>
      </w:r>
      <w:r w:rsidRPr="0085149C">
        <w:rPr>
          <w:rFonts w:ascii="Times New Roman" w:eastAsia="Times New Roman" w:hAnsi="Times New Roman" w:cs="Times New Roman"/>
          <w:color w:val="000000" w:themeColor="text1"/>
          <w:sz w:val="24"/>
          <w:szCs w:val="24"/>
          <w:lang w:val="en-US" w:eastAsia="ru-RU"/>
        </w:rPr>
        <w:t xml:space="preserve"> as the most desirable form of collaboration.</w:t>
      </w:r>
    </w:p>
    <w:p w:rsidR="0085149C" w:rsidRPr="0085149C" w:rsidRDefault="0085149C" w:rsidP="00064A54">
      <w:pPr>
        <w:pStyle w:val="1"/>
        <w:spacing w:after="0" w:afterAutospacing="0"/>
        <w:rPr>
          <w:color w:val="000000" w:themeColor="text1"/>
          <w:sz w:val="24"/>
          <w:szCs w:val="24"/>
        </w:rPr>
      </w:pPr>
      <w:r w:rsidRPr="0085149C">
        <w:rPr>
          <w:color w:val="000000" w:themeColor="text1"/>
          <w:sz w:val="24"/>
          <w:szCs w:val="24"/>
        </w:rPr>
        <w:t xml:space="preserve">9. </w:t>
      </w:r>
      <w:proofErr w:type="spellStart"/>
      <w:r w:rsidRPr="0085149C">
        <w:rPr>
          <w:color w:val="000000" w:themeColor="text1"/>
          <w:sz w:val="24"/>
          <w:szCs w:val="24"/>
        </w:rPr>
        <w:t>Analysis</w:t>
      </w:r>
      <w:proofErr w:type="spellEnd"/>
      <w:r w:rsidRPr="0085149C">
        <w:rPr>
          <w:color w:val="000000" w:themeColor="text1"/>
          <w:sz w:val="24"/>
          <w:szCs w:val="24"/>
        </w:rPr>
        <w:t xml:space="preserve"> </w:t>
      </w:r>
      <w:proofErr w:type="spellStart"/>
      <w:r w:rsidRPr="0085149C">
        <w:rPr>
          <w:color w:val="000000" w:themeColor="text1"/>
          <w:sz w:val="24"/>
          <w:szCs w:val="24"/>
        </w:rPr>
        <w:t>of</w:t>
      </w:r>
      <w:proofErr w:type="spellEnd"/>
      <w:r w:rsidRPr="0085149C">
        <w:rPr>
          <w:color w:val="000000" w:themeColor="text1"/>
          <w:sz w:val="24"/>
          <w:szCs w:val="24"/>
        </w:rPr>
        <w:t xml:space="preserve"> </w:t>
      </w:r>
      <w:proofErr w:type="spellStart"/>
      <w:r w:rsidRPr="0085149C">
        <w:rPr>
          <w:color w:val="000000" w:themeColor="text1"/>
          <w:sz w:val="24"/>
          <w:szCs w:val="24"/>
        </w:rPr>
        <w:t>Academic</w:t>
      </w:r>
      <w:proofErr w:type="spellEnd"/>
      <w:r w:rsidRPr="0085149C">
        <w:rPr>
          <w:color w:val="000000" w:themeColor="text1"/>
          <w:sz w:val="24"/>
          <w:szCs w:val="24"/>
        </w:rPr>
        <w:t xml:space="preserve"> </w:t>
      </w:r>
      <w:proofErr w:type="spellStart"/>
      <w:r w:rsidRPr="0085149C">
        <w:rPr>
          <w:color w:val="000000" w:themeColor="text1"/>
          <w:sz w:val="24"/>
          <w:szCs w:val="24"/>
        </w:rPr>
        <w:t>Staff</w:t>
      </w:r>
      <w:proofErr w:type="spellEnd"/>
      <w:r w:rsidRPr="0085149C">
        <w:rPr>
          <w:color w:val="000000" w:themeColor="text1"/>
          <w:sz w:val="24"/>
          <w:szCs w:val="24"/>
        </w:rPr>
        <w:t xml:space="preserve"> </w:t>
      </w:r>
      <w:proofErr w:type="spellStart"/>
      <w:r w:rsidRPr="0085149C">
        <w:rPr>
          <w:color w:val="000000" w:themeColor="text1"/>
          <w:sz w:val="24"/>
          <w:szCs w:val="24"/>
        </w:rPr>
        <w:t>Recommendations</w:t>
      </w:r>
      <w:proofErr w:type="spellEnd"/>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On </w:t>
      </w:r>
      <w:r w:rsidRPr="0085149C">
        <w:rPr>
          <w:rStyle w:val="a4"/>
          <w:color w:val="000000" w:themeColor="text1"/>
          <w:lang w:val="en-US"/>
        </w:rPr>
        <w:t>8 January 2026</w:t>
      </w:r>
      <w:r w:rsidRPr="0085149C">
        <w:rPr>
          <w:color w:val="000000" w:themeColor="text1"/>
          <w:lang w:val="en-US"/>
        </w:rPr>
        <w:t xml:space="preserve">, a survey </w:t>
      </w:r>
      <w:proofErr w:type="gramStart"/>
      <w:r w:rsidRPr="0085149C">
        <w:rPr>
          <w:color w:val="000000" w:themeColor="text1"/>
          <w:lang w:val="en-US"/>
        </w:rPr>
        <w:t>was conducted</w:t>
      </w:r>
      <w:proofErr w:type="gramEnd"/>
      <w:r w:rsidRPr="0085149C">
        <w:rPr>
          <w:color w:val="000000" w:themeColor="text1"/>
          <w:lang w:val="en-US"/>
        </w:rPr>
        <w:t xml:space="preserve"> among </w:t>
      </w:r>
      <w:r w:rsidRPr="0085149C">
        <w:rPr>
          <w:rStyle w:val="a4"/>
          <w:color w:val="000000" w:themeColor="text1"/>
          <w:lang w:val="en-US"/>
        </w:rPr>
        <w:t>more than 220 academic staff members</w:t>
      </w:r>
      <w:r w:rsidRPr="0085149C">
        <w:rPr>
          <w:color w:val="000000" w:themeColor="text1"/>
          <w:lang w:val="en-US"/>
        </w:rPr>
        <w:t xml:space="preserve"> representing all departments and higher schools of the University. The recommendations </w:t>
      </w:r>
      <w:proofErr w:type="gramStart"/>
      <w:r w:rsidRPr="0085149C">
        <w:rPr>
          <w:color w:val="000000" w:themeColor="text1"/>
          <w:lang w:val="en-US"/>
        </w:rPr>
        <w:t>were systematically classified</w:t>
      </w:r>
      <w:proofErr w:type="gramEnd"/>
      <w:r w:rsidRPr="0085149C">
        <w:rPr>
          <w:color w:val="000000" w:themeColor="text1"/>
          <w:lang w:val="en-US"/>
        </w:rPr>
        <w:t xml:space="preserve"> into six thematic areas.</w:t>
      </w:r>
    </w:p>
    <w:p w:rsidR="0085149C" w:rsidRPr="0085149C" w:rsidRDefault="0085149C" w:rsidP="00064A54">
      <w:pPr>
        <w:pStyle w:val="a3"/>
        <w:spacing w:before="0" w:beforeAutospacing="0" w:after="0" w:afterAutospacing="0"/>
        <w:ind w:firstLine="360"/>
        <w:jc w:val="both"/>
        <w:rPr>
          <w:color w:val="000000" w:themeColor="text1"/>
          <w:lang w:val="en-US"/>
        </w:rPr>
      </w:pPr>
      <w:r w:rsidRPr="0085149C">
        <w:rPr>
          <w:color w:val="000000" w:themeColor="text1"/>
          <w:lang w:val="en-US"/>
        </w:rPr>
        <w:t xml:space="preserve">The majority of respondents expressed a positive assessment of the activities of the </w:t>
      </w:r>
      <w:r w:rsidRPr="0085149C">
        <w:rPr>
          <w:rStyle w:val="a4"/>
          <w:color w:val="000000" w:themeColor="text1"/>
          <w:lang w:val="en-US"/>
        </w:rPr>
        <w:t>Education Quality Assurance Department</w:t>
      </w:r>
      <w:r w:rsidRPr="0085149C">
        <w:rPr>
          <w:color w:val="000000" w:themeColor="text1"/>
          <w:lang w:val="en-US"/>
        </w:rPr>
        <w:t xml:space="preserve">. At the same time, a number of systemic needs and challenges </w:t>
      </w:r>
      <w:proofErr w:type="gramStart"/>
      <w:r w:rsidRPr="0085149C">
        <w:rPr>
          <w:color w:val="000000" w:themeColor="text1"/>
          <w:lang w:val="en-US"/>
        </w:rPr>
        <w:t>were identified</w:t>
      </w:r>
      <w:proofErr w:type="gramEnd"/>
      <w:r w:rsidRPr="0085149C">
        <w:rPr>
          <w:color w:val="000000" w:themeColor="text1"/>
          <w:lang w:val="en-US"/>
        </w:rPr>
        <w:t>:</w:t>
      </w:r>
    </w:p>
    <w:p w:rsidR="0085149C" w:rsidRPr="0085149C" w:rsidRDefault="0085149C" w:rsidP="00064A54">
      <w:pPr>
        <w:pStyle w:val="a3"/>
        <w:numPr>
          <w:ilvl w:val="0"/>
          <w:numId w:val="2"/>
        </w:numPr>
        <w:spacing w:before="0" w:beforeAutospacing="0" w:after="0" w:afterAutospacing="0"/>
        <w:jc w:val="both"/>
        <w:rPr>
          <w:color w:val="000000" w:themeColor="text1"/>
          <w:lang w:val="en-US"/>
        </w:rPr>
      </w:pPr>
      <w:r w:rsidRPr="0085149C">
        <w:rPr>
          <w:rStyle w:val="a4"/>
          <w:color w:val="000000" w:themeColor="text1"/>
          <w:lang w:val="en-US"/>
        </w:rPr>
        <w:t>Educational Quality and Quality Assurance:</w:t>
      </w:r>
      <w:r w:rsidRPr="0085149C">
        <w:rPr>
          <w:color w:val="000000" w:themeColor="text1"/>
          <w:lang w:val="en-US"/>
        </w:rPr>
        <w:t xml:space="preserve"> ensuring full objectivity in the evaluation process, expanding the use of the video monitoring system, and reducing unnecessary administrative paperwork.</w:t>
      </w:r>
    </w:p>
    <w:p w:rsidR="0085149C" w:rsidRPr="0085149C" w:rsidRDefault="0085149C" w:rsidP="00064A54">
      <w:pPr>
        <w:pStyle w:val="a3"/>
        <w:numPr>
          <w:ilvl w:val="0"/>
          <w:numId w:val="2"/>
        </w:numPr>
        <w:spacing w:before="0" w:beforeAutospacing="0" w:after="0" w:afterAutospacing="0"/>
        <w:jc w:val="both"/>
        <w:rPr>
          <w:color w:val="000000" w:themeColor="text1"/>
          <w:lang w:val="en-US"/>
        </w:rPr>
      </w:pPr>
      <w:r w:rsidRPr="0085149C">
        <w:rPr>
          <w:rStyle w:val="a4"/>
          <w:color w:val="000000" w:themeColor="text1"/>
          <w:lang w:val="en-US"/>
        </w:rPr>
        <w:t>Professional Development:</w:t>
      </w:r>
      <w:r w:rsidRPr="0085149C">
        <w:rPr>
          <w:color w:val="000000" w:themeColor="text1"/>
          <w:lang w:val="en-US"/>
        </w:rPr>
        <w:t xml:space="preserve"> expanding opportunities for international internships, providing training on pedagogical excellence and the use of artificial intelligence in education, and </w:t>
      </w:r>
      <w:proofErr w:type="spellStart"/>
      <w:r w:rsidRPr="0085149C">
        <w:rPr>
          <w:color w:val="000000" w:themeColor="text1"/>
          <w:lang w:val="en-US"/>
        </w:rPr>
        <w:t>optimising</w:t>
      </w:r>
      <w:proofErr w:type="spellEnd"/>
      <w:r w:rsidRPr="0085149C">
        <w:rPr>
          <w:color w:val="000000" w:themeColor="text1"/>
          <w:lang w:val="en-US"/>
        </w:rPr>
        <w:t xml:space="preserve"> academic workload.</w:t>
      </w:r>
    </w:p>
    <w:p w:rsidR="0085149C" w:rsidRPr="0085149C" w:rsidRDefault="0085149C" w:rsidP="00064A54">
      <w:pPr>
        <w:pStyle w:val="a3"/>
        <w:numPr>
          <w:ilvl w:val="0"/>
          <w:numId w:val="2"/>
        </w:numPr>
        <w:spacing w:before="0" w:beforeAutospacing="0" w:after="0" w:afterAutospacing="0"/>
        <w:jc w:val="both"/>
        <w:rPr>
          <w:color w:val="000000" w:themeColor="text1"/>
          <w:lang w:val="en-US"/>
        </w:rPr>
      </w:pPr>
      <w:r w:rsidRPr="0085149C">
        <w:rPr>
          <w:rStyle w:val="a4"/>
          <w:color w:val="000000" w:themeColor="text1"/>
          <w:lang w:val="en-US"/>
        </w:rPr>
        <w:lastRenderedPageBreak/>
        <w:t>Material and Technical Resources:</w:t>
      </w:r>
      <w:r w:rsidRPr="0085149C">
        <w:rPr>
          <w:color w:val="000000" w:themeColor="text1"/>
          <w:lang w:val="en-US"/>
        </w:rPr>
        <w:t xml:space="preserve"> improving the provision of televisions/projectors, interactive whiteboards, classroom furniture, and Internet connectivity in teaching facilities.</w:t>
      </w:r>
    </w:p>
    <w:p w:rsidR="0085149C" w:rsidRPr="0085149C" w:rsidRDefault="0085149C" w:rsidP="00064A54">
      <w:pPr>
        <w:pStyle w:val="a3"/>
        <w:numPr>
          <w:ilvl w:val="0"/>
          <w:numId w:val="2"/>
        </w:numPr>
        <w:spacing w:before="0" w:beforeAutospacing="0" w:after="0" w:afterAutospacing="0"/>
        <w:jc w:val="both"/>
        <w:rPr>
          <w:color w:val="000000" w:themeColor="text1"/>
          <w:lang w:val="en-US"/>
        </w:rPr>
      </w:pPr>
      <w:r w:rsidRPr="0085149C">
        <w:rPr>
          <w:rStyle w:val="a4"/>
          <w:color w:val="000000" w:themeColor="text1"/>
          <w:lang w:val="en-US"/>
        </w:rPr>
        <w:t>Teaching Methods:</w:t>
      </w:r>
      <w:r w:rsidRPr="0085149C">
        <w:rPr>
          <w:color w:val="000000" w:themeColor="text1"/>
          <w:lang w:val="en-US"/>
        </w:rPr>
        <w:t xml:space="preserve"> introducing digital technologies, artificial intelligence, and modern assessment methods into the teaching process, as well as disseminating best teaching practices.</w:t>
      </w:r>
    </w:p>
    <w:p w:rsidR="0085149C" w:rsidRPr="0085149C" w:rsidRDefault="0085149C" w:rsidP="00064A54">
      <w:pPr>
        <w:pStyle w:val="a3"/>
        <w:numPr>
          <w:ilvl w:val="0"/>
          <w:numId w:val="2"/>
        </w:numPr>
        <w:spacing w:before="0" w:beforeAutospacing="0" w:after="0" w:afterAutospacing="0"/>
        <w:jc w:val="both"/>
        <w:rPr>
          <w:color w:val="000000" w:themeColor="text1"/>
          <w:lang w:val="en-US"/>
        </w:rPr>
      </w:pPr>
      <w:r w:rsidRPr="0085149C">
        <w:rPr>
          <w:rStyle w:val="a4"/>
          <w:color w:val="000000" w:themeColor="text1"/>
          <w:lang w:val="en-US"/>
        </w:rPr>
        <w:t>Students and the Educational Process:</w:t>
      </w:r>
      <w:r w:rsidRPr="0085149C">
        <w:rPr>
          <w:color w:val="000000" w:themeColor="text1"/>
          <w:lang w:val="en-US"/>
        </w:rPr>
        <w:t xml:space="preserve"> </w:t>
      </w:r>
      <w:proofErr w:type="spellStart"/>
      <w:r w:rsidRPr="0085149C">
        <w:rPr>
          <w:color w:val="000000" w:themeColor="text1"/>
          <w:lang w:val="en-US"/>
        </w:rPr>
        <w:t>optimising</w:t>
      </w:r>
      <w:proofErr w:type="spellEnd"/>
      <w:r w:rsidRPr="0085149C">
        <w:rPr>
          <w:color w:val="000000" w:themeColor="text1"/>
          <w:lang w:val="en-US"/>
        </w:rPr>
        <w:t xml:space="preserve"> the size of language groups (currently exceeding 15 students) and seminar groups (currently accommodating 70–80 students), and resolving technical issues related to the </w:t>
      </w:r>
      <w:r w:rsidRPr="0085149C">
        <w:rPr>
          <w:rStyle w:val="a4"/>
          <w:color w:val="000000" w:themeColor="text1"/>
          <w:lang w:val="en-US"/>
        </w:rPr>
        <w:t>HEMIS PRO BOT</w:t>
      </w:r>
      <w:r w:rsidRPr="0085149C">
        <w:rPr>
          <w:color w:val="000000" w:themeColor="text1"/>
          <w:lang w:val="en-US"/>
        </w:rPr>
        <w:t xml:space="preserve"> system.</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This survey instrument systematically captures the perspectives of one of the University's key internal stakeh</w:t>
      </w:r>
      <w:r w:rsidR="00064A54">
        <w:rPr>
          <w:color w:val="000000" w:themeColor="text1"/>
          <w:lang w:val="en-US"/>
        </w:rPr>
        <w:t>older groups-its academic staff-</w:t>
      </w:r>
      <w:r w:rsidRPr="0085149C">
        <w:rPr>
          <w:color w:val="000000" w:themeColor="text1"/>
          <w:lang w:val="en-US"/>
        </w:rPr>
        <w:t xml:space="preserve">thereby completing the internal </w:t>
      </w:r>
      <w:proofErr w:type="gramStart"/>
      <w:r w:rsidRPr="0085149C">
        <w:rPr>
          <w:color w:val="000000" w:themeColor="text1"/>
          <w:lang w:val="en-US"/>
        </w:rPr>
        <w:t>quality assurance feedback cycle</w:t>
      </w:r>
      <w:proofErr w:type="gramEnd"/>
      <w:r w:rsidRPr="0085149C">
        <w:rPr>
          <w:color w:val="000000" w:themeColor="text1"/>
          <w:lang w:val="en-US"/>
        </w:rPr>
        <w:t xml:space="preserve"> and reinforcing the principle of </w:t>
      </w:r>
      <w:r w:rsidRPr="0085149C">
        <w:rPr>
          <w:rStyle w:val="a4"/>
          <w:color w:val="000000" w:themeColor="text1"/>
          <w:lang w:val="en-US"/>
        </w:rPr>
        <w:t>internal stakeholder feedback</w:t>
      </w:r>
      <w:r w:rsidRPr="0085149C">
        <w:rPr>
          <w:color w:val="000000" w:themeColor="text1"/>
          <w:lang w:val="en-US"/>
        </w:rPr>
        <w:t xml:space="preserve"> required under the </w:t>
      </w:r>
      <w:r w:rsidRPr="0085149C">
        <w:rPr>
          <w:rStyle w:val="a4"/>
          <w:color w:val="000000" w:themeColor="text1"/>
          <w:lang w:val="en-US"/>
        </w:rPr>
        <w:t>ESG (Standards and Guidelines for Quality Assurance in the European Higher Education Area)</w:t>
      </w:r>
      <w:r w:rsidRPr="0085149C">
        <w:rPr>
          <w:color w:val="000000" w:themeColor="text1"/>
          <w:lang w:val="en-US"/>
        </w:rPr>
        <w:t>.</w:t>
      </w:r>
    </w:p>
    <w:p w:rsidR="0085149C" w:rsidRPr="0085149C" w:rsidRDefault="0085149C" w:rsidP="00064A54">
      <w:pPr>
        <w:spacing w:before="100" w:beforeAutospacing="1" w:after="0" w:line="240" w:lineRule="auto"/>
        <w:outlineLvl w:val="0"/>
        <w:rPr>
          <w:rFonts w:ascii="Times New Roman" w:eastAsia="Times New Roman" w:hAnsi="Times New Roman" w:cs="Times New Roman"/>
          <w:b/>
          <w:bCs/>
          <w:color w:val="000000" w:themeColor="text1"/>
          <w:kern w:val="36"/>
          <w:sz w:val="24"/>
          <w:szCs w:val="24"/>
          <w:lang w:eastAsia="ru-RU"/>
        </w:rPr>
      </w:pPr>
      <w:r w:rsidRPr="0085149C">
        <w:rPr>
          <w:rFonts w:ascii="Times New Roman" w:eastAsia="Times New Roman" w:hAnsi="Times New Roman" w:cs="Times New Roman"/>
          <w:b/>
          <w:bCs/>
          <w:color w:val="000000" w:themeColor="text1"/>
          <w:kern w:val="36"/>
          <w:sz w:val="24"/>
          <w:szCs w:val="24"/>
          <w:lang w:eastAsia="ru-RU"/>
        </w:rPr>
        <w:t xml:space="preserve">10. </w:t>
      </w:r>
      <w:proofErr w:type="spellStart"/>
      <w:r w:rsidRPr="0085149C">
        <w:rPr>
          <w:rFonts w:ascii="Times New Roman" w:eastAsia="Times New Roman" w:hAnsi="Times New Roman" w:cs="Times New Roman"/>
          <w:b/>
          <w:bCs/>
          <w:color w:val="000000" w:themeColor="text1"/>
          <w:kern w:val="36"/>
          <w:sz w:val="24"/>
          <w:szCs w:val="24"/>
          <w:lang w:eastAsia="ru-RU"/>
        </w:rPr>
        <w:t>Overall</w:t>
      </w:r>
      <w:proofErr w:type="spellEnd"/>
      <w:r w:rsidRPr="0085149C">
        <w:rPr>
          <w:rFonts w:ascii="Times New Roman" w:eastAsia="Times New Roman" w:hAnsi="Times New Roman" w:cs="Times New Roman"/>
          <w:b/>
          <w:bCs/>
          <w:color w:val="000000" w:themeColor="text1"/>
          <w:kern w:val="36"/>
          <w:sz w:val="24"/>
          <w:szCs w:val="24"/>
          <w:lang w:eastAsia="ru-RU"/>
        </w:rPr>
        <w:t xml:space="preserve"> </w:t>
      </w:r>
      <w:proofErr w:type="spellStart"/>
      <w:r w:rsidRPr="0085149C">
        <w:rPr>
          <w:rFonts w:ascii="Times New Roman" w:eastAsia="Times New Roman" w:hAnsi="Times New Roman" w:cs="Times New Roman"/>
          <w:b/>
          <w:bCs/>
          <w:color w:val="000000" w:themeColor="text1"/>
          <w:kern w:val="36"/>
          <w:sz w:val="24"/>
          <w:szCs w:val="24"/>
          <w:lang w:eastAsia="ru-RU"/>
        </w:rPr>
        <w:t>Trends</w:t>
      </w:r>
      <w:proofErr w:type="spellEnd"/>
      <w:r w:rsidRPr="0085149C">
        <w:rPr>
          <w:rFonts w:ascii="Times New Roman" w:eastAsia="Times New Roman" w:hAnsi="Times New Roman" w:cs="Times New Roman"/>
          <w:b/>
          <w:bCs/>
          <w:color w:val="000000" w:themeColor="text1"/>
          <w:kern w:val="36"/>
          <w:sz w:val="24"/>
          <w:szCs w:val="24"/>
          <w:lang w:eastAsia="ru-RU"/>
        </w:rPr>
        <w:t xml:space="preserve"> </w:t>
      </w:r>
      <w:proofErr w:type="spellStart"/>
      <w:r w:rsidRPr="0085149C">
        <w:rPr>
          <w:rFonts w:ascii="Times New Roman" w:eastAsia="Times New Roman" w:hAnsi="Times New Roman" w:cs="Times New Roman"/>
          <w:b/>
          <w:bCs/>
          <w:color w:val="000000" w:themeColor="text1"/>
          <w:kern w:val="36"/>
          <w:sz w:val="24"/>
          <w:szCs w:val="24"/>
          <w:lang w:eastAsia="ru-RU"/>
        </w:rPr>
        <w:t>and</w:t>
      </w:r>
      <w:proofErr w:type="spellEnd"/>
      <w:r w:rsidRPr="0085149C">
        <w:rPr>
          <w:rFonts w:ascii="Times New Roman" w:eastAsia="Times New Roman" w:hAnsi="Times New Roman" w:cs="Times New Roman"/>
          <w:b/>
          <w:bCs/>
          <w:color w:val="000000" w:themeColor="text1"/>
          <w:kern w:val="36"/>
          <w:sz w:val="24"/>
          <w:szCs w:val="24"/>
          <w:lang w:eastAsia="ru-RU"/>
        </w:rPr>
        <w:t xml:space="preserve"> </w:t>
      </w:r>
      <w:proofErr w:type="spellStart"/>
      <w:r w:rsidRPr="0085149C">
        <w:rPr>
          <w:rFonts w:ascii="Times New Roman" w:eastAsia="Times New Roman" w:hAnsi="Times New Roman" w:cs="Times New Roman"/>
          <w:b/>
          <w:bCs/>
          <w:color w:val="000000" w:themeColor="text1"/>
          <w:kern w:val="36"/>
          <w:sz w:val="24"/>
          <w:szCs w:val="24"/>
          <w:lang w:eastAsia="ru-RU"/>
        </w:rPr>
        <w:t>Developments</w:t>
      </w:r>
      <w:proofErr w:type="spellEnd"/>
    </w:p>
    <w:p w:rsidR="0085149C" w:rsidRPr="0085149C" w:rsidRDefault="0085149C" w:rsidP="00064A54">
      <w:pPr>
        <w:spacing w:after="0" w:line="240" w:lineRule="auto"/>
        <w:ind w:firstLine="708"/>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The key indicators derived from the primary survey data demonstrate a consistent pattern of improvement throughout the monitoring period. The table below presents the principal indicators obtained from the various survey instruments in a consolidated format.</w:t>
      </w:r>
    </w:p>
    <w:p w:rsidR="0085149C" w:rsidRPr="0085149C" w:rsidRDefault="0085149C" w:rsidP="00064A54">
      <w:pPr>
        <w:spacing w:before="100" w:beforeAutospacing="1" w:after="0" w:line="240" w:lineRule="auto"/>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t>Table 11. Year-by-Year Trends in Key Performance Indicators</w:t>
      </w:r>
    </w:p>
    <w:tbl>
      <w:tblPr>
        <w:tblStyle w:val="a5"/>
        <w:tblW w:w="0" w:type="auto"/>
        <w:tblLook w:val="04A0" w:firstRow="1" w:lastRow="0" w:firstColumn="1" w:lastColumn="0" w:noHBand="0" w:noVBand="1"/>
      </w:tblPr>
      <w:tblGrid>
        <w:gridCol w:w="2762"/>
        <w:gridCol w:w="3621"/>
        <w:gridCol w:w="2962"/>
      </w:tblGrid>
      <w:tr w:rsidR="0085149C" w:rsidRPr="0085149C" w:rsidTr="00064A54">
        <w:tc>
          <w:tcPr>
            <w:tcW w:w="0" w:type="auto"/>
            <w:hideMark/>
          </w:tcPr>
          <w:p w:rsidR="0085149C" w:rsidRPr="0085149C" w:rsidRDefault="0085149C" w:rsidP="00644AA0">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Period</w:t>
            </w:r>
            <w:proofErr w:type="spellEnd"/>
          </w:p>
        </w:tc>
        <w:tc>
          <w:tcPr>
            <w:tcW w:w="0" w:type="auto"/>
            <w:hideMark/>
          </w:tcPr>
          <w:p w:rsidR="0085149C" w:rsidRPr="0085149C" w:rsidRDefault="0085149C" w:rsidP="00644AA0">
            <w:pPr>
              <w:jc w:val="center"/>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Key</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Indicator</w:t>
            </w:r>
            <w:proofErr w:type="spellEnd"/>
          </w:p>
        </w:tc>
        <w:tc>
          <w:tcPr>
            <w:tcW w:w="0" w:type="auto"/>
            <w:hideMark/>
          </w:tcPr>
          <w:p w:rsidR="0085149C" w:rsidRPr="0085149C" w:rsidRDefault="0085149C" w:rsidP="00644AA0">
            <w:pPr>
              <w:jc w:val="right"/>
              <w:rPr>
                <w:rFonts w:ascii="Times New Roman" w:eastAsia="Times New Roman" w:hAnsi="Times New Roman" w:cs="Times New Roman"/>
                <w:b/>
                <w:bCs/>
                <w:color w:val="000000" w:themeColor="text1"/>
                <w:sz w:val="24"/>
                <w:szCs w:val="24"/>
                <w:lang w:eastAsia="ru-RU"/>
              </w:rPr>
            </w:pPr>
            <w:proofErr w:type="spellStart"/>
            <w:r w:rsidRPr="0085149C">
              <w:rPr>
                <w:rFonts w:ascii="Times New Roman" w:eastAsia="Times New Roman" w:hAnsi="Times New Roman" w:cs="Times New Roman"/>
                <w:b/>
                <w:bCs/>
                <w:color w:val="000000" w:themeColor="text1"/>
                <w:sz w:val="24"/>
                <w:szCs w:val="24"/>
                <w:lang w:eastAsia="ru-RU"/>
              </w:rPr>
              <w:t>Value</w:t>
            </w:r>
            <w:proofErr w:type="spellEnd"/>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2022/23 (</w:t>
            </w:r>
            <w:proofErr w:type="spellStart"/>
            <w:r w:rsidRPr="0085149C">
              <w:rPr>
                <w:rFonts w:ascii="Times New Roman" w:eastAsia="Times New Roman" w:hAnsi="Times New Roman" w:cs="Times New Roman"/>
                <w:b/>
                <w:bCs/>
                <w:color w:val="000000" w:themeColor="text1"/>
                <w:sz w:val="24"/>
                <w:szCs w:val="24"/>
                <w:lang w:eastAsia="ru-RU"/>
              </w:rPr>
              <w:t>Spring</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Semester</w:t>
            </w:r>
            <w:proofErr w:type="spellEnd"/>
            <w:r w:rsidRPr="0085149C">
              <w:rPr>
                <w:rFonts w:ascii="Times New Roman" w:eastAsia="Times New Roman" w:hAnsi="Times New Roman" w:cs="Times New Roman"/>
                <w:b/>
                <w:bCs/>
                <w:color w:val="000000" w:themeColor="text1"/>
                <w:sz w:val="24"/>
                <w:szCs w:val="24"/>
                <w:lang w:eastAsia="ru-RU"/>
              </w:rPr>
              <w:t>)</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Average</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Teaching</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Performance</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Rating</w:t>
            </w:r>
            <w:proofErr w:type="spellEnd"/>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Approximately</w:t>
            </w:r>
            <w:proofErr w:type="spellEnd"/>
            <w:r w:rsidRPr="0085149C">
              <w:rPr>
                <w:rFonts w:ascii="Times New Roman" w:eastAsia="Times New Roman" w:hAnsi="Times New Roman" w:cs="Times New Roman"/>
                <w:color w:val="000000" w:themeColor="text1"/>
                <w:sz w:val="24"/>
                <w:szCs w:val="24"/>
                <w:lang w:eastAsia="ru-RU"/>
              </w:rPr>
              <w:t xml:space="preserve"> </w:t>
            </w:r>
            <w:r w:rsidRPr="0085149C">
              <w:rPr>
                <w:rFonts w:ascii="Times New Roman" w:eastAsia="Times New Roman" w:hAnsi="Times New Roman" w:cs="Times New Roman"/>
                <w:b/>
                <w:bCs/>
                <w:color w:val="000000" w:themeColor="text1"/>
                <w:sz w:val="24"/>
                <w:szCs w:val="24"/>
                <w:lang w:eastAsia="ru-RU"/>
              </w:rPr>
              <w:t>73.3%</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2023/24</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Coverage of the Sociological Survey</w:t>
            </w:r>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 xml:space="preserve">1,974 </w:t>
            </w:r>
            <w:proofErr w:type="spellStart"/>
            <w:r w:rsidRPr="0085149C">
              <w:rPr>
                <w:rFonts w:ascii="Times New Roman" w:eastAsia="Times New Roman" w:hAnsi="Times New Roman" w:cs="Times New Roman"/>
                <w:b/>
                <w:bCs/>
                <w:color w:val="000000" w:themeColor="text1"/>
                <w:sz w:val="24"/>
                <w:szCs w:val="24"/>
                <w:lang w:eastAsia="ru-RU"/>
              </w:rPr>
              <w:t>students</w:t>
            </w:r>
            <w:proofErr w:type="spellEnd"/>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2024/25 (</w:t>
            </w:r>
            <w:proofErr w:type="spellStart"/>
            <w:r w:rsidRPr="0085149C">
              <w:rPr>
                <w:rFonts w:ascii="Times New Roman" w:eastAsia="Times New Roman" w:hAnsi="Times New Roman" w:cs="Times New Roman"/>
                <w:b/>
                <w:bCs/>
                <w:color w:val="000000" w:themeColor="text1"/>
                <w:sz w:val="24"/>
                <w:szCs w:val="24"/>
                <w:lang w:eastAsia="ru-RU"/>
              </w:rPr>
              <w:t>Autumn</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Semester</w:t>
            </w:r>
            <w:proofErr w:type="spellEnd"/>
            <w:r w:rsidRPr="0085149C">
              <w:rPr>
                <w:rFonts w:ascii="Times New Roman" w:eastAsia="Times New Roman" w:hAnsi="Times New Roman" w:cs="Times New Roman"/>
                <w:b/>
                <w:bCs/>
                <w:color w:val="000000" w:themeColor="text1"/>
                <w:sz w:val="24"/>
                <w:szCs w:val="24"/>
                <w:lang w:eastAsia="ru-RU"/>
              </w:rPr>
              <w:t>)</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Average</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Teaching</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Performance</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Rating</w:t>
            </w:r>
            <w:proofErr w:type="spellEnd"/>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90.84%</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2025/26</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Student</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Satisfaction</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Index</w:t>
            </w:r>
            <w:proofErr w:type="spellEnd"/>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4.31 / 5</w:t>
            </w:r>
            <w:r w:rsidRPr="0085149C">
              <w:rPr>
                <w:rFonts w:ascii="Times New Roman" w:eastAsia="Times New Roman" w:hAnsi="Times New Roman" w:cs="Times New Roman"/>
                <w:color w:val="000000" w:themeColor="text1"/>
                <w:sz w:val="24"/>
                <w:szCs w:val="24"/>
                <w:lang w:eastAsia="ru-RU"/>
              </w:rPr>
              <w:t xml:space="preserve"> (</w:t>
            </w:r>
            <w:r w:rsidRPr="0085149C">
              <w:rPr>
                <w:rFonts w:ascii="Times New Roman" w:eastAsia="Times New Roman" w:hAnsi="Times New Roman" w:cs="Times New Roman"/>
                <w:b/>
                <w:bCs/>
                <w:color w:val="000000" w:themeColor="text1"/>
                <w:sz w:val="24"/>
                <w:szCs w:val="24"/>
                <w:lang w:eastAsia="ru-RU"/>
              </w:rPr>
              <w:t>8.09 / 10</w:t>
            </w:r>
            <w:r w:rsidRPr="0085149C">
              <w:rPr>
                <w:rFonts w:ascii="Times New Roman" w:eastAsia="Times New Roman" w:hAnsi="Times New Roman" w:cs="Times New Roman"/>
                <w:color w:val="000000" w:themeColor="text1"/>
                <w:sz w:val="24"/>
                <w:szCs w:val="24"/>
                <w:lang w:eastAsia="ru-RU"/>
              </w:rPr>
              <w:t>)</w:t>
            </w:r>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2026 (</w:t>
            </w:r>
            <w:proofErr w:type="spellStart"/>
            <w:r w:rsidRPr="0085149C">
              <w:rPr>
                <w:rFonts w:ascii="Times New Roman" w:eastAsia="Times New Roman" w:hAnsi="Times New Roman" w:cs="Times New Roman"/>
                <w:b/>
                <w:bCs/>
                <w:color w:val="000000" w:themeColor="text1"/>
                <w:sz w:val="24"/>
                <w:szCs w:val="24"/>
                <w:lang w:eastAsia="ru-RU"/>
              </w:rPr>
              <w:t>Graduate</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Survey</w:t>
            </w:r>
            <w:proofErr w:type="spellEnd"/>
            <w:r w:rsidRPr="0085149C">
              <w:rPr>
                <w:rFonts w:ascii="Times New Roman" w:eastAsia="Times New Roman" w:hAnsi="Times New Roman" w:cs="Times New Roman"/>
                <w:b/>
                <w:bCs/>
                <w:color w:val="000000" w:themeColor="text1"/>
                <w:sz w:val="24"/>
                <w:szCs w:val="24"/>
                <w:lang w:eastAsia="ru-RU"/>
              </w:rPr>
              <w:t>)</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Satisfaction</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with</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Education</w:t>
            </w:r>
            <w:proofErr w:type="spellEnd"/>
            <w:r w:rsidRPr="0085149C">
              <w:rPr>
                <w:rFonts w:ascii="Times New Roman" w:eastAsia="Times New Roman" w:hAnsi="Times New Roman" w:cs="Times New Roman"/>
                <w:color w:val="000000" w:themeColor="text1"/>
                <w:sz w:val="24"/>
                <w:szCs w:val="24"/>
                <w:lang w:eastAsia="ru-RU"/>
              </w:rPr>
              <w:t xml:space="preserve"> (n = 1,070)</w:t>
            </w:r>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Approximately</w:t>
            </w:r>
            <w:proofErr w:type="spellEnd"/>
            <w:r w:rsidRPr="0085149C">
              <w:rPr>
                <w:rFonts w:ascii="Times New Roman" w:eastAsia="Times New Roman" w:hAnsi="Times New Roman" w:cs="Times New Roman"/>
                <w:color w:val="000000" w:themeColor="text1"/>
                <w:sz w:val="24"/>
                <w:szCs w:val="24"/>
                <w:lang w:eastAsia="ru-RU"/>
              </w:rPr>
              <w:t xml:space="preserve"> </w:t>
            </w:r>
            <w:r w:rsidRPr="0085149C">
              <w:rPr>
                <w:rFonts w:ascii="Times New Roman" w:eastAsia="Times New Roman" w:hAnsi="Times New Roman" w:cs="Times New Roman"/>
                <w:b/>
                <w:bCs/>
                <w:color w:val="000000" w:themeColor="text1"/>
                <w:sz w:val="24"/>
                <w:szCs w:val="24"/>
                <w:lang w:eastAsia="ru-RU"/>
              </w:rPr>
              <w:t xml:space="preserve">92.5% </w:t>
            </w:r>
            <w:proofErr w:type="spellStart"/>
            <w:r w:rsidRPr="0085149C">
              <w:rPr>
                <w:rFonts w:ascii="Times New Roman" w:eastAsia="Times New Roman" w:hAnsi="Times New Roman" w:cs="Times New Roman"/>
                <w:b/>
                <w:bCs/>
                <w:color w:val="000000" w:themeColor="text1"/>
                <w:sz w:val="24"/>
                <w:szCs w:val="24"/>
                <w:lang w:eastAsia="ru-RU"/>
              </w:rPr>
              <w:t>positive</w:t>
            </w:r>
            <w:proofErr w:type="spellEnd"/>
          </w:p>
        </w:tc>
      </w:tr>
      <w:tr w:rsidR="0085149C" w:rsidRPr="0085149C" w:rsidTr="00064A54">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2026 (</w:t>
            </w:r>
            <w:proofErr w:type="spellStart"/>
            <w:r w:rsidRPr="0085149C">
              <w:rPr>
                <w:rFonts w:ascii="Times New Roman" w:eastAsia="Times New Roman" w:hAnsi="Times New Roman" w:cs="Times New Roman"/>
                <w:b/>
                <w:bCs/>
                <w:color w:val="000000" w:themeColor="text1"/>
                <w:sz w:val="24"/>
                <w:szCs w:val="24"/>
                <w:lang w:eastAsia="ru-RU"/>
              </w:rPr>
              <w:t>Employer</w:t>
            </w:r>
            <w:proofErr w:type="spellEnd"/>
            <w:r w:rsidRPr="0085149C">
              <w:rPr>
                <w:rFonts w:ascii="Times New Roman" w:eastAsia="Times New Roman" w:hAnsi="Times New Roman" w:cs="Times New Roman"/>
                <w:b/>
                <w:bCs/>
                <w:color w:val="000000" w:themeColor="text1"/>
                <w:sz w:val="24"/>
                <w:szCs w:val="24"/>
                <w:lang w:eastAsia="ru-RU"/>
              </w:rPr>
              <w:t xml:space="preserve"> </w:t>
            </w:r>
            <w:proofErr w:type="spellStart"/>
            <w:r w:rsidRPr="0085149C">
              <w:rPr>
                <w:rFonts w:ascii="Times New Roman" w:eastAsia="Times New Roman" w:hAnsi="Times New Roman" w:cs="Times New Roman"/>
                <w:b/>
                <w:bCs/>
                <w:color w:val="000000" w:themeColor="text1"/>
                <w:sz w:val="24"/>
                <w:szCs w:val="24"/>
                <w:lang w:eastAsia="ru-RU"/>
              </w:rPr>
              <w:t>Survey</w:t>
            </w:r>
            <w:proofErr w:type="spellEnd"/>
            <w:r w:rsidRPr="0085149C">
              <w:rPr>
                <w:rFonts w:ascii="Times New Roman" w:eastAsia="Times New Roman" w:hAnsi="Times New Roman" w:cs="Times New Roman"/>
                <w:b/>
                <w:bCs/>
                <w:color w:val="000000" w:themeColor="text1"/>
                <w:sz w:val="24"/>
                <w:szCs w:val="24"/>
                <w:lang w:eastAsia="ru-RU"/>
              </w:rPr>
              <w:t>)</w:t>
            </w:r>
          </w:p>
        </w:tc>
        <w:tc>
          <w:tcPr>
            <w:tcW w:w="0" w:type="auto"/>
            <w:hideMark/>
          </w:tcPr>
          <w:p w:rsidR="0085149C" w:rsidRPr="0085149C" w:rsidRDefault="0085149C" w:rsidP="00644AA0">
            <w:pPr>
              <w:rPr>
                <w:rFonts w:ascii="Times New Roman" w:eastAsia="Times New Roman" w:hAnsi="Times New Roman" w:cs="Times New Roman"/>
                <w:color w:val="000000" w:themeColor="text1"/>
                <w:sz w:val="24"/>
                <w:szCs w:val="24"/>
                <w:lang w:eastAsia="ru-RU"/>
              </w:rPr>
            </w:pPr>
            <w:proofErr w:type="spellStart"/>
            <w:r w:rsidRPr="0085149C">
              <w:rPr>
                <w:rFonts w:ascii="Times New Roman" w:eastAsia="Times New Roman" w:hAnsi="Times New Roman" w:cs="Times New Roman"/>
                <w:color w:val="000000" w:themeColor="text1"/>
                <w:sz w:val="24"/>
                <w:szCs w:val="24"/>
                <w:lang w:eastAsia="ru-RU"/>
              </w:rPr>
              <w:t>Overall</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Graduate</w:t>
            </w:r>
            <w:proofErr w:type="spellEnd"/>
            <w:r w:rsidRPr="0085149C">
              <w:rPr>
                <w:rFonts w:ascii="Times New Roman" w:eastAsia="Times New Roman" w:hAnsi="Times New Roman" w:cs="Times New Roman"/>
                <w:color w:val="000000" w:themeColor="text1"/>
                <w:sz w:val="24"/>
                <w:szCs w:val="24"/>
                <w:lang w:eastAsia="ru-RU"/>
              </w:rPr>
              <w:t xml:space="preserve"> </w:t>
            </w:r>
            <w:proofErr w:type="spellStart"/>
            <w:r w:rsidRPr="0085149C">
              <w:rPr>
                <w:rFonts w:ascii="Times New Roman" w:eastAsia="Times New Roman" w:hAnsi="Times New Roman" w:cs="Times New Roman"/>
                <w:color w:val="000000" w:themeColor="text1"/>
                <w:sz w:val="24"/>
                <w:szCs w:val="24"/>
                <w:lang w:eastAsia="ru-RU"/>
              </w:rPr>
              <w:t>Competitiveness</w:t>
            </w:r>
            <w:proofErr w:type="spellEnd"/>
          </w:p>
        </w:tc>
        <w:tc>
          <w:tcPr>
            <w:tcW w:w="0" w:type="auto"/>
            <w:hideMark/>
          </w:tcPr>
          <w:p w:rsidR="0085149C" w:rsidRPr="0085149C" w:rsidRDefault="0085149C" w:rsidP="00644AA0">
            <w:pPr>
              <w:jc w:val="right"/>
              <w:rPr>
                <w:rFonts w:ascii="Times New Roman" w:eastAsia="Times New Roman" w:hAnsi="Times New Roman" w:cs="Times New Roman"/>
                <w:color w:val="000000" w:themeColor="text1"/>
                <w:sz w:val="24"/>
                <w:szCs w:val="24"/>
                <w:lang w:eastAsia="ru-RU"/>
              </w:rPr>
            </w:pPr>
            <w:r w:rsidRPr="0085149C">
              <w:rPr>
                <w:rFonts w:ascii="Times New Roman" w:eastAsia="Times New Roman" w:hAnsi="Times New Roman" w:cs="Times New Roman"/>
                <w:b/>
                <w:bCs/>
                <w:color w:val="000000" w:themeColor="text1"/>
                <w:sz w:val="24"/>
                <w:szCs w:val="24"/>
                <w:lang w:eastAsia="ru-RU"/>
              </w:rPr>
              <w:t>4.27 / 5</w:t>
            </w:r>
          </w:p>
        </w:tc>
      </w:tr>
    </w:tbl>
    <w:p w:rsidR="0085149C" w:rsidRPr="0085149C" w:rsidRDefault="0085149C" w:rsidP="00064A54">
      <w:pPr>
        <w:spacing w:before="100" w:beforeAutospacing="1"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The principal findings emerging from the observed trends are as follows:</w:t>
      </w:r>
    </w:p>
    <w:p w:rsidR="0085149C" w:rsidRPr="0085149C" w:rsidRDefault="0085149C" w:rsidP="00064A54">
      <w:pPr>
        <w:numPr>
          <w:ilvl w:val="0"/>
          <w:numId w:val="3"/>
        </w:numPr>
        <w:spacing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t>Teaching performance</w:t>
      </w:r>
      <w:r w:rsidRPr="0085149C">
        <w:rPr>
          <w:rFonts w:ascii="Times New Roman" w:eastAsia="Times New Roman" w:hAnsi="Times New Roman" w:cs="Times New Roman"/>
          <w:color w:val="000000" w:themeColor="text1"/>
          <w:sz w:val="24"/>
          <w:szCs w:val="24"/>
          <w:lang w:val="en-US" w:eastAsia="ru-RU"/>
        </w:rPr>
        <w:t xml:space="preserve"> has improved significantly, as evidenced by large-scale survey data, with the average performance rating increasing from </w:t>
      </w:r>
      <w:r w:rsidRPr="0085149C">
        <w:rPr>
          <w:rFonts w:ascii="Times New Roman" w:eastAsia="Times New Roman" w:hAnsi="Times New Roman" w:cs="Times New Roman"/>
          <w:b/>
          <w:bCs/>
          <w:color w:val="000000" w:themeColor="text1"/>
          <w:sz w:val="24"/>
          <w:szCs w:val="24"/>
          <w:lang w:val="en-US" w:eastAsia="ru-RU"/>
        </w:rPr>
        <w:t>73.3%</w:t>
      </w:r>
      <w:r w:rsidRPr="0085149C">
        <w:rPr>
          <w:rFonts w:ascii="Times New Roman" w:eastAsia="Times New Roman" w:hAnsi="Times New Roman" w:cs="Times New Roman"/>
          <w:color w:val="000000" w:themeColor="text1"/>
          <w:sz w:val="24"/>
          <w:szCs w:val="24"/>
          <w:lang w:val="en-US" w:eastAsia="ru-RU"/>
        </w:rPr>
        <w:t xml:space="preserve"> to </w:t>
      </w:r>
      <w:r w:rsidRPr="0085149C">
        <w:rPr>
          <w:rFonts w:ascii="Times New Roman" w:eastAsia="Times New Roman" w:hAnsi="Times New Roman" w:cs="Times New Roman"/>
          <w:b/>
          <w:bCs/>
          <w:color w:val="000000" w:themeColor="text1"/>
          <w:sz w:val="24"/>
          <w:szCs w:val="24"/>
          <w:lang w:val="en-US" w:eastAsia="ru-RU"/>
        </w:rPr>
        <w:t>90.84%</w:t>
      </w:r>
      <w:r w:rsidRPr="0085149C">
        <w:rPr>
          <w:rFonts w:ascii="Times New Roman" w:eastAsia="Times New Roman" w:hAnsi="Times New Roman" w:cs="Times New Roman"/>
          <w:color w:val="000000" w:themeColor="text1"/>
          <w:sz w:val="24"/>
          <w:szCs w:val="24"/>
          <w:lang w:val="en-US" w:eastAsia="ru-RU"/>
        </w:rPr>
        <w:t>.</w:t>
      </w:r>
    </w:p>
    <w:p w:rsidR="0085149C" w:rsidRPr="0085149C" w:rsidRDefault="0085149C" w:rsidP="00064A54">
      <w:pPr>
        <w:numPr>
          <w:ilvl w:val="0"/>
          <w:numId w:val="3"/>
        </w:numPr>
        <w:spacing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t>Student and graduate satisfaction</w:t>
      </w:r>
      <w:r w:rsidRPr="0085149C">
        <w:rPr>
          <w:rFonts w:ascii="Times New Roman" w:eastAsia="Times New Roman" w:hAnsi="Times New Roman" w:cs="Times New Roman"/>
          <w:color w:val="000000" w:themeColor="text1"/>
          <w:sz w:val="24"/>
          <w:szCs w:val="24"/>
          <w:lang w:val="en-US" w:eastAsia="ru-RU"/>
        </w:rPr>
        <w:t xml:space="preserve"> has remained consistently high throughout the monitoring period.</w:t>
      </w:r>
    </w:p>
    <w:p w:rsidR="0085149C" w:rsidRPr="0085149C" w:rsidRDefault="0085149C" w:rsidP="00064A54">
      <w:pPr>
        <w:numPr>
          <w:ilvl w:val="0"/>
          <w:numId w:val="3"/>
        </w:numPr>
        <w:spacing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b/>
          <w:bCs/>
          <w:color w:val="000000" w:themeColor="text1"/>
          <w:sz w:val="24"/>
          <w:szCs w:val="24"/>
          <w:lang w:val="en-US" w:eastAsia="ru-RU"/>
        </w:rPr>
        <w:t>Employers</w:t>
      </w:r>
      <w:r w:rsidRPr="0085149C">
        <w:rPr>
          <w:rFonts w:ascii="Times New Roman" w:eastAsia="Times New Roman" w:hAnsi="Times New Roman" w:cs="Times New Roman"/>
          <w:color w:val="000000" w:themeColor="text1"/>
          <w:sz w:val="24"/>
          <w:szCs w:val="24"/>
          <w:lang w:val="en-US" w:eastAsia="ru-RU"/>
        </w:rPr>
        <w:t xml:space="preserve">, as a key external stakeholder group, assess the University's graduates as </w:t>
      </w:r>
      <w:r w:rsidRPr="0085149C">
        <w:rPr>
          <w:rFonts w:ascii="Times New Roman" w:eastAsia="Times New Roman" w:hAnsi="Times New Roman" w:cs="Times New Roman"/>
          <w:b/>
          <w:bCs/>
          <w:color w:val="000000" w:themeColor="text1"/>
          <w:sz w:val="24"/>
          <w:szCs w:val="24"/>
          <w:lang w:val="en-US" w:eastAsia="ru-RU"/>
        </w:rPr>
        <w:t>highly competitive</w:t>
      </w:r>
      <w:r w:rsidRPr="0085149C">
        <w:rPr>
          <w:rFonts w:ascii="Times New Roman" w:eastAsia="Times New Roman" w:hAnsi="Times New Roman" w:cs="Times New Roman"/>
          <w:color w:val="000000" w:themeColor="text1"/>
          <w:sz w:val="24"/>
          <w:szCs w:val="24"/>
          <w:lang w:val="en-US" w:eastAsia="ru-RU"/>
        </w:rPr>
        <w:t xml:space="preserve">, awarding an overall rating of </w:t>
      </w:r>
      <w:r w:rsidRPr="0085149C">
        <w:rPr>
          <w:rFonts w:ascii="Times New Roman" w:eastAsia="Times New Roman" w:hAnsi="Times New Roman" w:cs="Times New Roman"/>
          <w:b/>
          <w:bCs/>
          <w:color w:val="000000" w:themeColor="text1"/>
          <w:sz w:val="24"/>
          <w:szCs w:val="24"/>
          <w:lang w:val="en-US" w:eastAsia="ru-RU"/>
        </w:rPr>
        <w:t>4.27</w:t>
      </w:r>
      <w:r w:rsidRPr="0085149C">
        <w:rPr>
          <w:rFonts w:ascii="Times New Roman" w:eastAsia="Times New Roman" w:hAnsi="Times New Roman" w:cs="Times New Roman"/>
          <w:color w:val="000000" w:themeColor="text1"/>
          <w:sz w:val="24"/>
          <w:szCs w:val="24"/>
          <w:lang w:val="en-US" w:eastAsia="ru-RU"/>
        </w:rPr>
        <w:t xml:space="preserve"> on a five-point scale.</w:t>
      </w:r>
    </w:p>
    <w:p w:rsidR="0085149C" w:rsidRPr="0085149C" w:rsidRDefault="0085149C" w:rsidP="00064A54">
      <w:pPr>
        <w:numPr>
          <w:ilvl w:val="0"/>
          <w:numId w:val="3"/>
        </w:numPr>
        <w:spacing w:after="0" w:line="240" w:lineRule="auto"/>
        <w:jc w:val="both"/>
        <w:rPr>
          <w:rFonts w:ascii="Times New Roman" w:eastAsia="Times New Roman" w:hAnsi="Times New Roman" w:cs="Times New Roman"/>
          <w:color w:val="000000" w:themeColor="text1"/>
          <w:sz w:val="24"/>
          <w:szCs w:val="24"/>
          <w:lang w:val="en-US" w:eastAsia="ru-RU"/>
        </w:rPr>
      </w:pPr>
      <w:r w:rsidRPr="0085149C">
        <w:rPr>
          <w:rFonts w:ascii="Times New Roman" w:eastAsia="Times New Roman" w:hAnsi="Times New Roman" w:cs="Times New Roman"/>
          <w:color w:val="000000" w:themeColor="text1"/>
          <w:sz w:val="24"/>
          <w:szCs w:val="24"/>
          <w:lang w:val="en-US" w:eastAsia="ru-RU"/>
        </w:rPr>
        <w:t xml:space="preserve">The </w:t>
      </w:r>
      <w:r w:rsidRPr="0085149C">
        <w:rPr>
          <w:rFonts w:ascii="Times New Roman" w:eastAsia="Times New Roman" w:hAnsi="Times New Roman" w:cs="Times New Roman"/>
          <w:b/>
          <w:bCs/>
          <w:color w:val="000000" w:themeColor="text1"/>
          <w:sz w:val="24"/>
          <w:szCs w:val="24"/>
          <w:lang w:val="en-US" w:eastAsia="ru-RU"/>
        </w:rPr>
        <w:t>only recurring areas requiring further improvement</w:t>
      </w:r>
      <w:r w:rsidRPr="0085149C">
        <w:rPr>
          <w:rFonts w:ascii="Times New Roman" w:eastAsia="Times New Roman" w:hAnsi="Times New Roman" w:cs="Times New Roman"/>
          <w:color w:val="000000" w:themeColor="text1"/>
          <w:sz w:val="24"/>
          <w:szCs w:val="24"/>
          <w:lang w:val="en-US" w:eastAsia="ru-RU"/>
        </w:rPr>
        <w:t xml:space="preserve">, identified consistently across all survey instruments, are </w:t>
      </w:r>
      <w:r w:rsidRPr="0085149C">
        <w:rPr>
          <w:rFonts w:ascii="Times New Roman" w:eastAsia="Times New Roman" w:hAnsi="Times New Roman" w:cs="Times New Roman"/>
          <w:b/>
          <w:bCs/>
          <w:color w:val="000000" w:themeColor="text1"/>
          <w:sz w:val="24"/>
          <w:szCs w:val="24"/>
          <w:lang w:val="en-US" w:eastAsia="ru-RU"/>
        </w:rPr>
        <w:t xml:space="preserve">career preparation and practical readiness for the </w:t>
      </w:r>
      <w:proofErr w:type="spellStart"/>
      <w:r w:rsidRPr="0085149C">
        <w:rPr>
          <w:rFonts w:ascii="Times New Roman" w:eastAsia="Times New Roman" w:hAnsi="Times New Roman" w:cs="Times New Roman"/>
          <w:b/>
          <w:bCs/>
          <w:color w:val="000000" w:themeColor="text1"/>
          <w:sz w:val="24"/>
          <w:szCs w:val="24"/>
          <w:lang w:val="en-US" w:eastAsia="ru-RU"/>
        </w:rPr>
        <w:t>labour</w:t>
      </w:r>
      <w:proofErr w:type="spellEnd"/>
      <w:r w:rsidRPr="0085149C">
        <w:rPr>
          <w:rFonts w:ascii="Times New Roman" w:eastAsia="Times New Roman" w:hAnsi="Times New Roman" w:cs="Times New Roman"/>
          <w:b/>
          <w:bCs/>
          <w:color w:val="000000" w:themeColor="text1"/>
          <w:sz w:val="24"/>
          <w:szCs w:val="24"/>
          <w:lang w:val="en-US" w:eastAsia="ru-RU"/>
        </w:rPr>
        <w:t xml:space="preserve"> market</w:t>
      </w:r>
      <w:r w:rsidRPr="0085149C">
        <w:rPr>
          <w:rFonts w:ascii="Times New Roman" w:eastAsia="Times New Roman" w:hAnsi="Times New Roman" w:cs="Times New Roman"/>
          <w:color w:val="000000" w:themeColor="text1"/>
          <w:sz w:val="24"/>
          <w:szCs w:val="24"/>
          <w:lang w:val="en-US" w:eastAsia="ru-RU"/>
        </w:rPr>
        <w:t xml:space="preserve">, together with the </w:t>
      </w:r>
      <w:r w:rsidRPr="0085149C">
        <w:rPr>
          <w:rFonts w:ascii="Times New Roman" w:eastAsia="Times New Roman" w:hAnsi="Times New Roman" w:cs="Times New Roman"/>
          <w:b/>
          <w:bCs/>
          <w:color w:val="000000" w:themeColor="text1"/>
          <w:sz w:val="24"/>
          <w:szCs w:val="24"/>
          <w:lang w:val="en-US" w:eastAsia="ru-RU"/>
        </w:rPr>
        <w:t>University's physical and technological infrastructure</w:t>
      </w:r>
      <w:r w:rsidRPr="0085149C">
        <w:rPr>
          <w:rFonts w:ascii="Times New Roman" w:eastAsia="Times New Roman" w:hAnsi="Times New Roman" w:cs="Times New Roman"/>
          <w:color w:val="000000" w:themeColor="text1"/>
          <w:sz w:val="24"/>
          <w:szCs w:val="24"/>
          <w:lang w:val="en-US" w:eastAsia="ru-RU"/>
        </w:rPr>
        <w:t>.</w:t>
      </w:r>
    </w:p>
    <w:p w:rsidR="0085149C" w:rsidRPr="0085149C" w:rsidRDefault="0085149C" w:rsidP="00064A54">
      <w:pPr>
        <w:pStyle w:val="1"/>
        <w:spacing w:after="0" w:afterAutospacing="0"/>
        <w:rPr>
          <w:color w:val="000000" w:themeColor="text1"/>
          <w:sz w:val="24"/>
          <w:szCs w:val="24"/>
          <w:lang w:val="en-US"/>
        </w:rPr>
      </w:pPr>
      <w:r w:rsidRPr="0085149C">
        <w:rPr>
          <w:color w:val="000000" w:themeColor="text1"/>
          <w:sz w:val="24"/>
          <w:szCs w:val="24"/>
          <w:lang w:val="en-US"/>
        </w:rPr>
        <w:t>12. Strengths and Areas for Further Development</w:t>
      </w:r>
    </w:p>
    <w:p w:rsidR="0085149C" w:rsidRPr="00064A54" w:rsidRDefault="0085149C" w:rsidP="00644AA0">
      <w:pPr>
        <w:pStyle w:val="2"/>
        <w:spacing w:before="0"/>
        <w:rPr>
          <w:rFonts w:ascii="Times New Roman" w:hAnsi="Times New Roman" w:cs="Times New Roman"/>
          <w:b/>
          <w:color w:val="000000" w:themeColor="text1"/>
          <w:sz w:val="24"/>
          <w:szCs w:val="24"/>
        </w:rPr>
      </w:pPr>
      <w:r w:rsidRPr="00064A54">
        <w:rPr>
          <w:rFonts w:ascii="Times New Roman" w:hAnsi="Times New Roman" w:cs="Times New Roman"/>
          <w:b/>
          <w:color w:val="000000" w:themeColor="text1"/>
          <w:sz w:val="24"/>
          <w:szCs w:val="24"/>
        </w:rPr>
        <w:t xml:space="preserve">12.1. </w:t>
      </w:r>
      <w:proofErr w:type="spellStart"/>
      <w:r w:rsidRPr="00064A54">
        <w:rPr>
          <w:rFonts w:ascii="Times New Roman" w:hAnsi="Times New Roman" w:cs="Times New Roman"/>
          <w:b/>
          <w:color w:val="000000" w:themeColor="text1"/>
          <w:sz w:val="24"/>
          <w:szCs w:val="24"/>
        </w:rPr>
        <w:t>Strengths</w:t>
      </w:r>
      <w:proofErr w:type="spellEnd"/>
    </w:p>
    <w:p w:rsidR="0085149C" w:rsidRPr="0085149C" w:rsidRDefault="0085149C" w:rsidP="00064A54">
      <w:pPr>
        <w:pStyle w:val="a3"/>
        <w:numPr>
          <w:ilvl w:val="0"/>
          <w:numId w:val="4"/>
        </w:numPr>
        <w:spacing w:before="0" w:beforeAutospacing="0" w:after="0" w:afterAutospacing="0"/>
        <w:jc w:val="both"/>
        <w:rPr>
          <w:color w:val="000000" w:themeColor="text1"/>
          <w:lang w:val="en-US"/>
        </w:rPr>
      </w:pPr>
      <w:r w:rsidRPr="0085149C">
        <w:rPr>
          <w:color w:val="000000" w:themeColor="text1"/>
          <w:lang w:val="en-US"/>
        </w:rPr>
        <w:t xml:space="preserve">The </w:t>
      </w:r>
      <w:r w:rsidRPr="0085149C">
        <w:rPr>
          <w:rStyle w:val="a4"/>
          <w:rFonts w:eastAsiaTheme="majorEastAsia"/>
          <w:color w:val="000000" w:themeColor="text1"/>
          <w:lang w:val="en-US"/>
        </w:rPr>
        <w:t>objective improvement in teaching performance</w:t>
      </w:r>
      <w:r w:rsidRPr="0085149C">
        <w:rPr>
          <w:color w:val="000000" w:themeColor="text1"/>
          <w:lang w:val="en-US"/>
        </w:rPr>
        <w:t xml:space="preserve">, increasing from </w:t>
      </w:r>
      <w:r w:rsidRPr="0085149C">
        <w:rPr>
          <w:rStyle w:val="a4"/>
          <w:rFonts w:eastAsiaTheme="majorEastAsia"/>
          <w:color w:val="000000" w:themeColor="text1"/>
          <w:lang w:val="en-US"/>
        </w:rPr>
        <w:t>73.3%</w:t>
      </w:r>
      <w:r w:rsidRPr="0085149C">
        <w:rPr>
          <w:color w:val="000000" w:themeColor="text1"/>
          <w:lang w:val="en-US"/>
        </w:rPr>
        <w:t xml:space="preserve"> to </w:t>
      </w:r>
      <w:r w:rsidRPr="0085149C">
        <w:rPr>
          <w:rStyle w:val="a4"/>
          <w:rFonts w:eastAsiaTheme="majorEastAsia"/>
          <w:color w:val="000000" w:themeColor="text1"/>
          <w:lang w:val="en-US"/>
        </w:rPr>
        <w:t>90.84%</w:t>
      </w:r>
      <w:r w:rsidRPr="0085149C">
        <w:rPr>
          <w:color w:val="000000" w:themeColor="text1"/>
          <w:lang w:val="en-US"/>
        </w:rPr>
        <w:t xml:space="preserve">, </w:t>
      </w:r>
      <w:proofErr w:type="gramStart"/>
      <w:r w:rsidRPr="0085149C">
        <w:rPr>
          <w:color w:val="000000" w:themeColor="text1"/>
          <w:lang w:val="en-US"/>
        </w:rPr>
        <w:t>has been confirmed</w:t>
      </w:r>
      <w:proofErr w:type="gramEnd"/>
      <w:r w:rsidRPr="0085149C">
        <w:rPr>
          <w:color w:val="000000" w:themeColor="text1"/>
          <w:lang w:val="en-US"/>
        </w:rPr>
        <w:t xml:space="preserve"> through the analysis of large-scale survey data.</w:t>
      </w:r>
    </w:p>
    <w:p w:rsidR="0085149C" w:rsidRPr="0085149C" w:rsidRDefault="0085149C" w:rsidP="00064A54">
      <w:pPr>
        <w:pStyle w:val="a3"/>
        <w:numPr>
          <w:ilvl w:val="0"/>
          <w:numId w:val="4"/>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t>Student satisfaction</w:t>
      </w:r>
      <w:r w:rsidRPr="0085149C">
        <w:rPr>
          <w:color w:val="000000" w:themeColor="text1"/>
          <w:lang w:val="en-US"/>
        </w:rPr>
        <w:t xml:space="preserve"> remains consistently high (</w:t>
      </w:r>
      <w:r w:rsidRPr="0085149C">
        <w:rPr>
          <w:rStyle w:val="a4"/>
          <w:rFonts w:eastAsiaTheme="majorEastAsia"/>
          <w:color w:val="000000" w:themeColor="text1"/>
          <w:lang w:val="en-US"/>
        </w:rPr>
        <w:t>4.31/5; 8.09/10</w:t>
      </w:r>
      <w:r w:rsidRPr="0085149C">
        <w:rPr>
          <w:color w:val="000000" w:themeColor="text1"/>
          <w:lang w:val="en-US"/>
        </w:rPr>
        <w:t xml:space="preserve">). Approximately </w:t>
      </w:r>
      <w:r w:rsidRPr="0085149C">
        <w:rPr>
          <w:rStyle w:val="a4"/>
          <w:rFonts w:eastAsiaTheme="majorEastAsia"/>
          <w:color w:val="000000" w:themeColor="text1"/>
          <w:lang w:val="en-US"/>
        </w:rPr>
        <w:t>92.5%</w:t>
      </w:r>
      <w:r w:rsidRPr="0085149C">
        <w:rPr>
          <w:color w:val="000000" w:themeColor="text1"/>
          <w:lang w:val="en-US"/>
        </w:rPr>
        <w:t xml:space="preserve"> of graduates are satisfied with the education they received, while </w:t>
      </w:r>
      <w:r w:rsidRPr="0085149C">
        <w:rPr>
          <w:rStyle w:val="a4"/>
          <w:rFonts w:eastAsiaTheme="majorEastAsia"/>
          <w:color w:val="000000" w:themeColor="text1"/>
          <w:lang w:val="en-US"/>
        </w:rPr>
        <w:t>81.1%</w:t>
      </w:r>
      <w:r w:rsidRPr="0085149C">
        <w:rPr>
          <w:color w:val="000000" w:themeColor="text1"/>
          <w:lang w:val="en-US"/>
        </w:rPr>
        <w:t xml:space="preserve"> would recommend the University to others.</w:t>
      </w:r>
    </w:p>
    <w:p w:rsidR="0085149C" w:rsidRPr="0085149C" w:rsidRDefault="0085149C" w:rsidP="00064A54">
      <w:pPr>
        <w:pStyle w:val="a3"/>
        <w:numPr>
          <w:ilvl w:val="0"/>
          <w:numId w:val="4"/>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lastRenderedPageBreak/>
        <w:t>Employers</w:t>
      </w:r>
      <w:r w:rsidRPr="0085149C">
        <w:rPr>
          <w:color w:val="000000" w:themeColor="text1"/>
          <w:lang w:val="en-US"/>
        </w:rPr>
        <w:t xml:space="preserve"> assess the University's graduates as </w:t>
      </w:r>
      <w:r w:rsidRPr="0085149C">
        <w:rPr>
          <w:rStyle w:val="a4"/>
          <w:rFonts w:eastAsiaTheme="majorEastAsia"/>
          <w:color w:val="000000" w:themeColor="text1"/>
          <w:lang w:val="en-US"/>
        </w:rPr>
        <w:t>highly competitive</w:t>
      </w:r>
      <w:r w:rsidRPr="0085149C">
        <w:rPr>
          <w:color w:val="000000" w:themeColor="text1"/>
          <w:lang w:val="en-US"/>
        </w:rPr>
        <w:t xml:space="preserve">, awarding an overall score of </w:t>
      </w:r>
      <w:r w:rsidRPr="0085149C">
        <w:rPr>
          <w:rStyle w:val="a4"/>
          <w:rFonts w:eastAsiaTheme="majorEastAsia"/>
          <w:color w:val="000000" w:themeColor="text1"/>
          <w:lang w:val="en-US"/>
        </w:rPr>
        <w:t>4.27</w:t>
      </w:r>
      <w:r w:rsidRPr="0085149C">
        <w:rPr>
          <w:color w:val="000000" w:themeColor="text1"/>
          <w:lang w:val="en-US"/>
        </w:rPr>
        <w:t xml:space="preserve"> on a five-point scale. Furthermore, </w:t>
      </w:r>
      <w:r w:rsidRPr="0085149C">
        <w:rPr>
          <w:rStyle w:val="a4"/>
          <w:rFonts w:eastAsiaTheme="majorEastAsia"/>
          <w:color w:val="000000" w:themeColor="text1"/>
          <w:lang w:val="en-US"/>
        </w:rPr>
        <w:t>86.1%</w:t>
      </w:r>
      <w:r w:rsidRPr="0085149C">
        <w:rPr>
          <w:color w:val="000000" w:themeColor="text1"/>
          <w:lang w:val="en-US"/>
        </w:rPr>
        <w:t xml:space="preserve"> of graduates adapt to their workplace within </w:t>
      </w:r>
      <w:r w:rsidRPr="0085149C">
        <w:rPr>
          <w:rStyle w:val="a4"/>
          <w:rFonts w:eastAsiaTheme="majorEastAsia"/>
          <w:color w:val="000000" w:themeColor="text1"/>
          <w:lang w:val="en-US"/>
        </w:rPr>
        <w:t>three months</w:t>
      </w:r>
      <w:r w:rsidRPr="0085149C">
        <w:rPr>
          <w:color w:val="000000" w:themeColor="text1"/>
          <w:lang w:val="en-US"/>
        </w:rPr>
        <w:t xml:space="preserve"> of employment.</w:t>
      </w:r>
    </w:p>
    <w:p w:rsidR="0085149C" w:rsidRPr="0085149C" w:rsidRDefault="0085149C" w:rsidP="00064A54">
      <w:pPr>
        <w:pStyle w:val="a3"/>
        <w:numPr>
          <w:ilvl w:val="0"/>
          <w:numId w:val="4"/>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t>Library resources and learning materials</w:t>
      </w:r>
      <w:r w:rsidRPr="0085149C">
        <w:rPr>
          <w:color w:val="000000" w:themeColor="text1"/>
          <w:lang w:val="en-US"/>
        </w:rPr>
        <w:t xml:space="preserve">, together with </w:t>
      </w:r>
      <w:r w:rsidRPr="0085149C">
        <w:rPr>
          <w:rStyle w:val="a4"/>
          <w:rFonts w:eastAsiaTheme="majorEastAsia"/>
          <w:color w:val="000000" w:themeColor="text1"/>
          <w:lang w:val="en-US"/>
        </w:rPr>
        <w:t>teamwork and professional ethics</w:t>
      </w:r>
      <w:r w:rsidRPr="0085149C">
        <w:rPr>
          <w:color w:val="000000" w:themeColor="text1"/>
          <w:lang w:val="en-US"/>
        </w:rPr>
        <w:t>, received the highest evaluation scores among all assessed areas.</w:t>
      </w:r>
    </w:p>
    <w:p w:rsidR="0085149C" w:rsidRPr="0085149C" w:rsidRDefault="0085149C" w:rsidP="00064A54">
      <w:pPr>
        <w:pStyle w:val="a3"/>
        <w:numPr>
          <w:ilvl w:val="0"/>
          <w:numId w:val="4"/>
        </w:numPr>
        <w:spacing w:before="0" w:beforeAutospacing="0" w:after="0" w:afterAutospacing="0"/>
        <w:jc w:val="both"/>
        <w:rPr>
          <w:color w:val="000000" w:themeColor="text1"/>
          <w:lang w:val="en-US"/>
        </w:rPr>
      </w:pPr>
      <w:r w:rsidRPr="0085149C">
        <w:rPr>
          <w:color w:val="000000" w:themeColor="text1"/>
          <w:lang w:val="en-US"/>
        </w:rPr>
        <w:t xml:space="preserve">The University's survey system is </w:t>
      </w:r>
      <w:r w:rsidRPr="0085149C">
        <w:rPr>
          <w:rStyle w:val="a4"/>
          <w:rFonts w:eastAsiaTheme="majorEastAsia"/>
          <w:color w:val="000000" w:themeColor="text1"/>
          <w:lang w:val="en-US"/>
        </w:rPr>
        <w:t>multi-channel, systematic, and anonymous</w:t>
      </w:r>
      <w:r w:rsidRPr="0085149C">
        <w:rPr>
          <w:color w:val="000000" w:themeColor="text1"/>
          <w:lang w:val="en-US"/>
        </w:rPr>
        <w:t xml:space="preserve">, covering all key stakeholder groups, including </w:t>
      </w:r>
      <w:r w:rsidRPr="0085149C">
        <w:rPr>
          <w:rStyle w:val="a4"/>
          <w:rFonts w:eastAsiaTheme="majorEastAsia"/>
          <w:color w:val="000000" w:themeColor="text1"/>
          <w:lang w:val="en-US"/>
        </w:rPr>
        <w:t>students, graduates, academic staff, and employers</w:t>
      </w:r>
      <w:r w:rsidRPr="0085149C">
        <w:rPr>
          <w:color w:val="000000" w:themeColor="text1"/>
          <w:lang w:val="en-US"/>
        </w:rPr>
        <w:t>.</w:t>
      </w:r>
    </w:p>
    <w:p w:rsidR="0085149C" w:rsidRPr="00064A54" w:rsidRDefault="0085149C" w:rsidP="00064A54">
      <w:pPr>
        <w:pStyle w:val="2"/>
        <w:spacing w:before="100" w:beforeAutospacing="1"/>
        <w:rPr>
          <w:rFonts w:ascii="Times New Roman" w:hAnsi="Times New Roman" w:cs="Times New Roman"/>
          <w:b/>
          <w:color w:val="000000" w:themeColor="text1"/>
          <w:sz w:val="24"/>
          <w:szCs w:val="24"/>
        </w:rPr>
      </w:pPr>
      <w:r w:rsidRPr="00064A54">
        <w:rPr>
          <w:rFonts w:ascii="Times New Roman" w:hAnsi="Times New Roman" w:cs="Times New Roman"/>
          <w:b/>
          <w:color w:val="000000" w:themeColor="text1"/>
          <w:sz w:val="24"/>
          <w:szCs w:val="24"/>
        </w:rPr>
        <w:t xml:space="preserve">12.2. </w:t>
      </w:r>
      <w:proofErr w:type="spellStart"/>
      <w:r w:rsidRPr="00064A54">
        <w:rPr>
          <w:rFonts w:ascii="Times New Roman" w:hAnsi="Times New Roman" w:cs="Times New Roman"/>
          <w:b/>
          <w:color w:val="000000" w:themeColor="text1"/>
          <w:sz w:val="24"/>
          <w:szCs w:val="24"/>
        </w:rPr>
        <w:t>Areas</w:t>
      </w:r>
      <w:proofErr w:type="spellEnd"/>
      <w:r w:rsidRPr="00064A54">
        <w:rPr>
          <w:rFonts w:ascii="Times New Roman" w:hAnsi="Times New Roman" w:cs="Times New Roman"/>
          <w:b/>
          <w:color w:val="000000" w:themeColor="text1"/>
          <w:sz w:val="24"/>
          <w:szCs w:val="24"/>
        </w:rPr>
        <w:t xml:space="preserve"> </w:t>
      </w:r>
      <w:proofErr w:type="spellStart"/>
      <w:r w:rsidRPr="00064A54">
        <w:rPr>
          <w:rFonts w:ascii="Times New Roman" w:hAnsi="Times New Roman" w:cs="Times New Roman"/>
          <w:b/>
          <w:color w:val="000000" w:themeColor="text1"/>
          <w:sz w:val="24"/>
          <w:szCs w:val="24"/>
        </w:rPr>
        <w:t>Requiring</w:t>
      </w:r>
      <w:proofErr w:type="spellEnd"/>
      <w:r w:rsidRPr="00064A54">
        <w:rPr>
          <w:rFonts w:ascii="Times New Roman" w:hAnsi="Times New Roman" w:cs="Times New Roman"/>
          <w:b/>
          <w:color w:val="000000" w:themeColor="text1"/>
          <w:sz w:val="24"/>
          <w:szCs w:val="24"/>
        </w:rPr>
        <w:t xml:space="preserve"> </w:t>
      </w:r>
      <w:proofErr w:type="spellStart"/>
      <w:r w:rsidRPr="00064A54">
        <w:rPr>
          <w:rFonts w:ascii="Times New Roman" w:hAnsi="Times New Roman" w:cs="Times New Roman"/>
          <w:b/>
          <w:color w:val="000000" w:themeColor="text1"/>
          <w:sz w:val="24"/>
          <w:szCs w:val="24"/>
        </w:rPr>
        <w:t>Further</w:t>
      </w:r>
      <w:proofErr w:type="spellEnd"/>
      <w:r w:rsidRPr="00064A54">
        <w:rPr>
          <w:rFonts w:ascii="Times New Roman" w:hAnsi="Times New Roman" w:cs="Times New Roman"/>
          <w:b/>
          <w:color w:val="000000" w:themeColor="text1"/>
          <w:sz w:val="24"/>
          <w:szCs w:val="24"/>
        </w:rPr>
        <w:t xml:space="preserve"> </w:t>
      </w:r>
      <w:proofErr w:type="spellStart"/>
      <w:r w:rsidRPr="00064A54">
        <w:rPr>
          <w:rFonts w:ascii="Times New Roman" w:hAnsi="Times New Roman" w:cs="Times New Roman"/>
          <w:b/>
          <w:color w:val="000000" w:themeColor="text1"/>
          <w:sz w:val="24"/>
          <w:szCs w:val="24"/>
        </w:rPr>
        <w:t>Development</w:t>
      </w:r>
      <w:proofErr w:type="spellEnd"/>
    </w:p>
    <w:p w:rsidR="0085149C" w:rsidRPr="0085149C" w:rsidRDefault="0085149C" w:rsidP="00064A54">
      <w:pPr>
        <w:pStyle w:val="a3"/>
        <w:numPr>
          <w:ilvl w:val="0"/>
          <w:numId w:val="5"/>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t>Career support and employment services</w:t>
      </w:r>
      <w:r w:rsidRPr="0085149C">
        <w:rPr>
          <w:color w:val="000000" w:themeColor="text1"/>
          <w:lang w:val="en-US"/>
        </w:rPr>
        <w:t xml:space="preserve"> require further strengthening, with a positive rating of </w:t>
      </w:r>
      <w:r w:rsidRPr="0085149C">
        <w:rPr>
          <w:rStyle w:val="a4"/>
          <w:rFonts w:eastAsiaTheme="majorEastAsia"/>
          <w:color w:val="000000" w:themeColor="text1"/>
          <w:lang w:val="en-US"/>
        </w:rPr>
        <w:t>53.0%</w:t>
      </w:r>
      <w:r w:rsidRPr="0085149C">
        <w:rPr>
          <w:color w:val="000000" w:themeColor="text1"/>
          <w:lang w:val="en-US"/>
        </w:rPr>
        <w:t xml:space="preserve">, while the confirmed employment rate stands at </w:t>
      </w:r>
      <w:r w:rsidRPr="0085149C">
        <w:rPr>
          <w:rStyle w:val="a4"/>
          <w:rFonts w:eastAsiaTheme="majorEastAsia"/>
          <w:color w:val="000000" w:themeColor="text1"/>
          <w:lang w:val="en-US"/>
        </w:rPr>
        <w:t>31.9%</w:t>
      </w:r>
      <w:r w:rsidRPr="0085149C">
        <w:rPr>
          <w:color w:val="000000" w:themeColor="text1"/>
          <w:lang w:val="en-US"/>
        </w:rPr>
        <w:t>.</w:t>
      </w:r>
    </w:p>
    <w:p w:rsidR="0085149C" w:rsidRPr="0085149C" w:rsidRDefault="0085149C" w:rsidP="00064A54">
      <w:pPr>
        <w:pStyle w:val="a3"/>
        <w:numPr>
          <w:ilvl w:val="0"/>
          <w:numId w:val="5"/>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t>Professional knowledge in the relevant field</w:t>
      </w:r>
      <w:r w:rsidRPr="0085149C">
        <w:rPr>
          <w:color w:val="000000" w:themeColor="text1"/>
          <w:lang w:val="en-US"/>
        </w:rPr>
        <w:t xml:space="preserve"> (</w:t>
      </w:r>
      <w:r w:rsidRPr="0085149C">
        <w:rPr>
          <w:rStyle w:val="a4"/>
          <w:rFonts w:eastAsiaTheme="majorEastAsia"/>
          <w:color w:val="000000" w:themeColor="text1"/>
          <w:lang w:val="en-US"/>
        </w:rPr>
        <w:t>3.80</w:t>
      </w:r>
      <w:r w:rsidRPr="0085149C">
        <w:rPr>
          <w:color w:val="000000" w:themeColor="text1"/>
          <w:lang w:val="en-US"/>
        </w:rPr>
        <w:t xml:space="preserve">) and the </w:t>
      </w:r>
      <w:r w:rsidRPr="0085149C">
        <w:rPr>
          <w:rStyle w:val="a4"/>
          <w:rFonts w:eastAsiaTheme="majorEastAsia"/>
          <w:color w:val="000000" w:themeColor="text1"/>
          <w:lang w:val="en-US"/>
        </w:rPr>
        <w:t xml:space="preserve">practical and sector-specific relevance of the academic </w:t>
      </w:r>
      <w:proofErr w:type="spellStart"/>
      <w:r w:rsidRPr="0085149C">
        <w:rPr>
          <w:rStyle w:val="a4"/>
          <w:rFonts w:eastAsiaTheme="majorEastAsia"/>
          <w:color w:val="000000" w:themeColor="text1"/>
          <w:lang w:val="en-US"/>
        </w:rPr>
        <w:t>programmes</w:t>
      </w:r>
      <w:proofErr w:type="spellEnd"/>
      <w:r w:rsidRPr="0085149C">
        <w:rPr>
          <w:color w:val="000000" w:themeColor="text1"/>
          <w:lang w:val="en-US"/>
        </w:rPr>
        <w:t xml:space="preserve"> require further enhancement, with </w:t>
      </w:r>
      <w:r w:rsidRPr="0085149C">
        <w:rPr>
          <w:rStyle w:val="a4"/>
          <w:rFonts w:eastAsiaTheme="majorEastAsia"/>
          <w:color w:val="000000" w:themeColor="text1"/>
          <w:lang w:val="en-US"/>
        </w:rPr>
        <w:t>24.8%</w:t>
      </w:r>
      <w:r w:rsidRPr="0085149C">
        <w:rPr>
          <w:color w:val="000000" w:themeColor="text1"/>
          <w:lang w:val="en-US"/>
        </w:rPr>
        <w:t xml:space="preserve"> of employers indicating that the </w:t>
      </w:r>
      <w:proofErr w:type="spellStart"/>
      <w:r w:rsidRPr="0085149C">
        <w:rPr>
          <w:color w:val="000000" w:themeColor="text1"/>
          <w:lang w:val="en-US"/>
        </w:rPr>
        <w:t>programmes</w:t>
      </w:r>
      <w:proofErr w:type="spellEnd"/>
      <w:r w:rsidRPr="0085149C">
        <w:rPr>
          <w:color w:val="000000" w:themeColor="text1"/>
          <w:lang w:val="en-US"/>
        </w:rPr>
        <w:t xml:space="preserve"> only partially meet </w:t>
      </w:r>
      <w:proofErr w:type="spellStart"/>
      <w:r w:rsidRPr="0085149C">
        <w:rPr>
          <w:color w:val="000000" w:themeColor="text1"/>
          <w:lang w:val="en-US"/>
        </w:rPr>
        <w:t>labour</w:t>
      </w:r>
      <w:proofErr w:type="spellEnd"/>
      <w:r w:rsidRPr="0085149C">
        <w:rPr>
          <w:color w:val="000000" w:themeColor="text1"/>
          <w:lang w:val="en-US"/>
        </w:rPr>
        <w:t xml:space="preserve"> market requirements.</w:t>
      </w:r>
    </w:p>
    <w:p w:rsidR="0085149C" w:rsidRPr="0085149C" w:rsidRDefault="0085149C" w:rsidP="00064A54">
      <w:pPr>
        <w:pStyle w:val="a3"/>
        <w:numPr>
          <w:ilvl w:val="0"/>
          <w:numId w:val="5"/>
        </w:numPr>
        <w:spacing w:before="0" w:beforeAutospacing="0" w:after="0" w:afterAutospacing="0"/>
        <w:jc w:val="both"/>
        <w:rPr>
          <w:color w:val="000000" w:themeColor="text1"/>
          <w:lang w:val="en-US"/>
        </w:rPr>
      </w:pPr>
      <w:r w:rsidRPr="0085149C">
        <w:rPr>
          <w:color w:val="000000" w:themeColor="text1"/>
          <w:lang w:val="en-US"/>
        </w:rPr>
        <w:t xml:space="preserve">Priority competency gaps identified by employers include </w:t>
      </w:r>
      <w:r w:rsidRPr="0085149C">
        <w:rPr>
          <w:rStyle w:val="a4"/>
          <w:rFonts w:eastAsiaTheme="majorEastAsia"/>
          <w:color w:val="000000" w:themeColor="text1"/>
          <w:lang w:val="en-US"/>
        </w:rPr>
        <w:t>financial reporting</w:t>
      </w:r>
      <w:r w:rsidRPr="0085149C">
        <w:rPr>
          <w:color w:val="000000" w:themeColor="text1"/>
          <w:lang w:val="en-US"/>
        </w:rPr>
        <w:t xml:space="preserve">, </w:t>
      </w:r>
      <w:r w:rsidRPr="0085149C">
        <w:rPr>
          <w:rStyle w:val="a4"/>
          <w:rFonts w:eastAsiaTheme="majorEastAsia"/>
          <w:color w:val="000000" w:themeColor="text1"/>
          <w:lang w:val="en-US"/>
        </w:rPr>
        <w:t>digital marketing</w:t>
      </w:r>
      <w:r w:rsidRPr="0085149C">
        <w:rPr>
          <w:color w:val="000000" w:themeColor="text1"/>
          <w:lang w:val="en-US"/>
        </w:rPr>
        <w:t xml:space="preserve">, and </w:t>
      </w:r>
      <w:r w:rsidRPr="0085149C">
        <w:rPr>
          <w:rStyle w:val="a4"/>
          <w:rFonts w:eastAsiaTheme="majorEastAsia"/>
          <w:color w:val="000000" w:themeColor="text1"/>
          <w:lang w:val="en-US"/>
        </w:rPr>
        <w:t>modern computer-assisted translation technologies (CAT/TMS)</w:t>
      </w:r>
      <w:r w:rsidRPr="0085149C">
        <w:rPr>
          <w:color w:val="000000" w:themeColor="text1"/>
          <w:lang w:val="en-US"/>
        </w:rPr>
        <w:t>.</w:t>
      </w:r>
    </w:p>
    <w:p w:rsidR="0085149C" w:rsidRPr="0085149C" w:rsidRDefault="0085149C" w:rsidP="00064A54">
      <w:pPr>
        <w:pStyle w:val="a3"/>
        <w:numPr>
          <w:ilvl w:val="0"/>
          <w:numId w:val="5"/>
        </w:numPr>
        <w:spacing w:before="0" w:beforeAutospacing="0" w:after="0" w:afterAutospacing="0"/>
        <w:jc w:val="both"/>
        <w:rPr>
          <w:color w:val="000000" w:themeColor="text1"/>
          <w:lang w:val="en-US"/>
        </w:rPr>
      </w:pPr>
      <w:r w:rsidRPr="0085149C">
        <w:rPr>
          <w:rStyle w:val="a4"/>
          <w:rFonts w:eastAsiaTheme="majorEastAsia"/>
          <w:color w:val="000000" w:themeColor="text1"/>
          <w:lang w:val="en-US"/>
        </w:rPr>
        <w:t>Physical and technological infrastructure</w:t>
      </w:r>
      <w:r w:rsidRPr="0085149C">
        <w:rPr>
          <w:color w:val="000000" w:themeColor="text1"/>
          <w:lang w:val="en-US"/>
        </w:rPr>
        <w:t xml:space="preserve"> remains an area for improvement. </w:t>
      </w:r>
      <w:r w:rsidRPr="0085149C">
        <w:rPr>
          <w:rStyle w:val="a4"/>
          <w:rFonts w:eastAsiaTheme="majorEastAsia"/>
          <w:color w:val="000000" w:themeColor="text1"/>
          <w:lang w:val="en-US"/>
        </w:rPr>
        <w:t>Classrooms and teaching facilities</w:t>
      </w:r>
      <w:r w:rsidRPr="0085149C">
        <w:rPr>
          <w:color w:val="000000" w:themeColor="text1"/>
          <w:lang w:val="en-US"/>
        </w:rPr>
        <w:t xml:space="preserve"> received the lowest evaluation (</w:t>
      </w:r>
      <w:r w:rsidRPr="0085149C">
        <w:rPr>
          <w:rStyle w:val="a4"/>
          <w:rFonts w:eastAsiaTheme="majorEastAsia"/>
          <w:color w:val="000000" w:themeColor="text1"/>
          <w:lang w:val="en-US"/>
        </w:rPr>
        <w:t>4.02</w:t>
      </w:r>
      <w:r w:rsidRPr="0085149C">
        <w:rPr>
          <w:color w:val="000000" w:themeColor="text1"/>
          <w:lang w:val="en-US"/>
        </w:rPr>
        <w:t xml:space="preserve">, with </w:t>
      </w:r>
      <w:r w:rsidRPr="0085149C">
        <w:rPr>
          <w:rStyle w:val="a4"/>
          <w:rFonts w:eastAsiaTheme="majorEastAsia"/>
          <w:color w:val="000000" w:themeColor="text1"/>
          <w:lang w:val="en-US"/>
        </w:rPr>
        <w:t>57.6%</w:t>
      </w:r>
      <w:r w:rsidRPr="0085149C">
        <w:rPr>
          <w:color w:val="000000" w:themeColor="text1"/>
          <w:lang w:val="en-US"/>
        </w:rPr>
        <w:t xml:space="preserve"> positive responses), particularly regarding the availability of </w:t>
      </w:r>
      <w:r w:rsidRPr="0085149C">
        <w:rPr>
          <w:rStyle w:val="a4"/>
          <w:rFonts w:eastAsiaTheme="majorEastAsia"/>
          <w:color w:val="000000" w:themeColor="text1"/>
          <w:lang w:val="en-US"/>
        </w:rPr>
        <w:t>televisions, projectors, interactive whiteboards, and reliable Internet connectivity</w:t>
      </w:r>
      <w:r w:rsidRPr="0085149C">
        <w:rPr>
          <w:color w:val="000000" w:themeColor="text1"/>
          <w:lang w:val="en-US"/>
        </w:rPr>
        <w:t>.</w:t>
      </w:r>
    </w:p>
    <w:p w:rsidR="0085149C" w:rsidRPr="0085149C" w:rsidRDefault="0085149C" w:rsidP="00064A54">
      <w:pPr>
        <w:pStyle w:val="a3"/>
        <w:numPr>
          <w:ilvl w:val="0"/>
          <w:numId w:val="5"/>
        </w:numPr>
        <w:spacing w:before="0" w:beforeAutospacing="0" w:after="0" w:afterAutospacing="0"/>
        <w:jc w:val="both"/>
        <w:rPr>
          <w:color w:val="000000" w:themeColor="text1"/>
          <w:lang w:val="en-US"/>
        </w:rPr>
      </w:pPr>
      <w:r w:rsidRPr="0085149C">
        <w:rPr>
          <w:color w:val="000000" w:themeColor="text1"/>
          <w:lang w:val="en-US"/>
        </w:rPr>
        <w:t xml:space="preserve">The </w:t>
      </w:r>
      <w:r w:rsidRPr="0085149C">
        <w:rPr>
          <w:rStyle w:val="a4"/>
          <w:rFonts w:eastAsiaTheme="majorEastAsia"/>
          <w:color w:val="000000" w:themeColor="text1"/>
          <w:lang w:val="en-US"/>
        </w:rPr>
        <w:t>large number of students in language classes and seminar groups</w:t>
      </w:r>
      <w:r w:rsidRPr="0085149C">
        <w:rPr>
          <w:color w:val="000000" w:themeColor="text1"/>
          <w:lang w:val="en-US"/>
        </w:rPr>
        <w:t xml:space="preserve"> continues to pose a challenge, with language groups frequently exceeding </w:t>
      </w:r>
      <w:r w:rsidRPr="0085149C">
        <w:rPr>
          <w:rStyle w:val="a4"/>
          <w:rFonts w:eastAsiaTheme="majorEastAsia"/>
          <w:color w:val="000000" w:themeColor="text1"/>
          <w:lang w:val="en-US"/>
        </w:rPr>
        <w:t>15 students</w:t>
      </w:r>
      <w:r w:rsidRPr="0085149C">
        <w:rPr>
          <w:color w:val="000000" w:themeColor="text1"/>
          <w:lang w:val="en-US"/>
        </w:rPr>
        <w:t xml:space="preserve"> and seminar groups accommodating </w:t>
      </w:r>
      <w:r w:rsidRPr="0085149C">
        <w:rPr>
          <w:rStyle w:val="a4"/>
          <w:rFonts w:eastAsiaTheme="majorEastAsia"/>
          <w:color w:val="000000" w:themeColor="text1"/>
          <w:lang w:val="en-US"/>
        </w:rPr>
        <w:t>70–80 students</w:t>
      </w:r>
      <w:r w:rsidRPr="0085149C">
        <w:rPr>
          <w:color w:val="000000" w:themeColor="text1"/>
          <w:lang w:val="en-US"/>
        </w:rPr>
        <w:t>.</w:t>
      </w:r>
    </w:p>
    <w:p w:rsidR="0085149C" w:rsidRPr="0085149C" w:rsidRDefault="0085149C" w:rsidP="00064A54">
      <w:pPr>
        <w:pStyle w:val="1"/>
        <w:spacing w:after="0" w:afterAutospacing="0"/>
        <w:jc w:val="both"/>
        <w:rPr>
          <w:color w:val="000000" w:themeColor="text1"/>
          <w:sz w:val="24"/>
          <w:szCs w:val="24"/>
          <w:lang w:val="en-US"/>
        </w:rPr>
      </w:pPr>
      <w:r w:rsidRPr="0085149C">
        <w:rPr>
          <w:color w:val="000000" w:themeColor="text1"/>
          <w:sz w:val="24"/>
          <w:szCs w:val="24"/>
          <w:lang w:val="en-US"/>
        </w:rPr>
        <w:t>13. Conclusion and Recommendations</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The findings of the primary surveys conducted during the </w:t>
      </w:r>
      <w:r w:rsidRPr="0085149C">
        <w:rPr>
          <w:rStyle w:val="a4"/>
          <w:color w:val="000000" w:themeColor="text1"/>
          <w:lang w:val="en-US"/>
        </w:rPr>
        <w:t>2023–2026</w:t>
      </w:r>
      <w:r w:rsidRPr="0085149C">
        <w:rPr>
          <w:color w:val="000000" w:themeColor="text1"/>
          <w:lang w:val="en-US"/>
        </w:rPr>
        <w:t xml:space="preserve"> monitoring period confirm that </w:t>
      </w:r>
      <w:r w:rsidRPr="0085149C">
        <w:rPr>
          <w:rStyle w:val="a4"/>
          <w:color w:val="000000" w:themeColor="text1"/>
          <w:lang w:val="en-US"/>
        </w:rPr>
        <w:t>Tashkent State University of Oriental Studies (TSUOS)</w:t>
      </w:r>
      <w:r w:rsidRPr="0085149C">
        <w:rPr>
          <w:color w:val="000000" w:themeColor="text1"/>
          <w:lang w:val="en-US"/>
        </w:rPr>
        <w:t xml:space="preserve"> has established a </w:t>
      </w:r>
      <w:r w:rsidRPr="0085149C">
        <w:rPr>
          <w:rStyle w:val="a4"/>
          <w:color w:val="000000" w:themeColor="text1"/>
          <w:lang w:val="en-US"/>
        </w:rPr>
        <w:t>student-</w:t>
      </w:r>
      <w:proofErr w:type="spellStart"/>
      <w:r w:rsidRPr="0085149C">
        <w:rPr>
          <w:rStyle w:val="a4"/>
          <w:color w:val="000000" w:themeColor="text1"/>
          <w:lang w:val="en-US"/>
        </w:rPr>
        <w:t>centred</w:t>
      </w:r>
      <w:proofErr w:type="spellEnd"/>
      <w:r w:rsidRPr="0085149C">
        <w:rPr>
          <w:rStyle w:val="a4"/>
          <w:color w:val="000000" w:themeColor="text1"/>
          <w:lang w:val="en-US"/>
        </w:rPr>
        <w:t>, multi-dimensional, statistically reliable, and regulation-based internal quality assurance system</w:t>
      </w:r>
      <w:r w:rsidRPr="0085149C">
        <w:rPr>
          <w:color w:val="000000" w:themeColor="text1"/>
          <w:lang w:val="en-US"/>
        </w:rPr>
        <w:t>. The continuous improvement in teaching performance indicators, the consistently high levels of student and graduate satisfaction, and the positive evaluations provided by employers demonstrate the effectiveness of the University's quality assurance system.</w:t>
      </w:r>
    </w:p>
    <w:p w:rsidR="0085149C" w:rsidRPr="0085149C" w:rsidRDefault="0085149C" w:rsidP="00064A54">
      <w:pPr>
        <w:pStyle w:val="a3"/>
        <w:spacing w:before="0" w:beforeAutospacing="0" w:after="0" w:afterAutospacing="0"/>
        <w:ind w:firstLine="708"/>
        <w:jc w:val="both"/>
        <w:rPr>
          <w:color w:val="000000" w:themeColor="text1"/>
          <w:lang w:val="en-US"/>
        </w:rPr>
      </w:pPr>
      <w:r w:rsidRPr="0085149C">
        <w:rPr>
          <w:color w:val="000000" w:themeColor="text1"/>
          <w:lang w:val="en-US"/>
        </w:rPr>
        <w:t xml:space="preserve">At the same time, the gap between </w:t>
      </w:r>
      <w:r w:rsidRPr="0085149C">
        <w:rPr>
          <w:rStyle w:val="a4"/>
          <w:color w:val="000000" w:themeColor="text1"/>
          <w:lang w:val="en-US"/>
        </w:rPr>
        <w:t>academic quality</w:t>
      </w:r>
      <w:r w:rsidRPr="0085149C">
        <w:rPr>
          <w:color w:val="000000" w:themeColor="text1"/>
          <w:lang w:val="en-US"/>
        </w:rPr>
        <w:t xml:space="preserve"> and </w:t>
      </w:r>
      <w:r w:rsidRPr="0085149C">
        <w:rPr>
          <w:rStyle w:val="a4"/>
          <w:color w:val="000000" w:themeColor="text1"/>
          <w:lang w:val="en-US"/>
        </w:rPr>
        <w:t xml:space="preserve">graduates' career readiness and practical preparedness for the </w:t>
      </w:r>
      <w:proofErr w:type="spellStart"/>
      <w:r w:rsidRPr="0085149C">
        <w:rPr>
          <w:rStyle w:val="a4"/>
          <w:color w:val="000000" w:themeColor="text1"/>
          <w:lang w:val="en-US"/>
        </w:rPr>
        <w:t>labour</w:t>
      </w:r>
      <w:proofErr w:type="spellEnd"/>
      <w:r w:rsidRPr="0085149C">
        <w:rPr>
          <w:rStyle w:val="a4"/>
          <w:color w:val="000000" w:themeColor="text1"/>
          <w:lang w:val="en-US"/>
        </w:rPr>
        <w:t xml:space="preserve"> market</w:t>
      </w:r>
      <w:r w:rsidRPr="0085149C">
        <w:rPr>
          <w:color w:val="000000" w:themeColor="text1"/>
          <w:lang w:val="en-US"/>
        </w:rPr>
        <w:t xml:space="preserve"> remains the principal area requiring further attention. In light of the survey findings, the following recommendations are proposed:</w:t>
      </w:r>
    </w:p>
    <w:p w:rsidR="0085149C" w:rsidRPr="0085149C" w:rsidRDefault="0085149C" w:rsidP="00064A54">
      <w:pPr>
        <w:pStyle w:val="a3"/>
        <w:numPr>
          <w:ilvl w:val="0"/>
          <w:numId w:val="6"/>
        </w:numPr>
        <w:spacing w:after="0" w:afterAutospacing="0"/>
        <w:ind w:left="714" w:hanging="357"/>
        <w:jc w:val="both"/>
        <w:rPr>
          <w:color w:val="000000" w:themeColor="text1"/>
          <w:lang w:val="en-US"/>
        </w:rPr>
      </w:pPr>
      <w:r w:rsidRPr="0085149C">
        <w:rPr>
          <w:rStyle w:val="a4"/>
          <w:color w:val="000000" w:themeColor="text1"/>
          <w:lang w:val="en-US"/>
        </w:rPr>
        <w:t>Strengthen the activities of the Career Centre.</w:t>
      </w:r>
      <w:r w:rsidRPr="0085149C">
        <w:rPr>
          <w:color w:val="000000" w:themeColor="text1"/>
          <w:lang w:val="en-US"/>
        </w:rPr>
        <w:t xml:space="preserve"> Expand formal partnerships with employers, further </w:t>
      </w:r>
      <w:proofErr w:type="spellStart"/>
      <w:r w:rsidRPr="0085149C">
        <w:rPr>
          <w:color w:val="000000" w:themeColor="text1"/>
          <w:lang w:val="en-US"/>
        </w:rPr>
        <w:t>optimise</w:t>
      </w:r>
      <w:proofErr w:type="spellEnd"/>
      <w:r w:rsidRPr="0085149C">
        <w:rPr>
          <w:color w:val="000000" w:themeColor="text1"/>
          <w:lang w:val="en-US"/>
        </w:rPr>
        <w:t xml:space="preserve"> career fairs and the alumni tracking system, and establish graduate employment outcomes as a key performance indicator (KPI).</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r w:rsidRPr="0085149C">
        <w:rPr>
          <w:rStyle w:val="a4"/>
          <w:color w:val="000000" w:themeColor="text1"/>
          <w:lang w:val="en-US"/>
        </w:rPr>
        <w:t>Enhance practice-oriented education.</w:t>
      </w:r>
      <w:r w:rsidRPr="0085149C">
        <w:rPr>
          <w:color w:val="000000" w:themeColor="text1"/>
          <w:lang w:val="en-US"/>
        </w:rPr>
        <w:t xml:space="preserve"> Increase the number of compulsory internship hours, introduce real-life case studies and a </w:t>
      </w:r>
      <w:r w:rsidRPr="0085149C">
        <w:rPr>
          <w:rStyle w:val="a4"/>
          <w:color w:val="000000" w:themeColor="text1"/>
          <w:lang w:val="en-US"/>
        </w:rPr>
        <w:t>"First 90 Days"</w:t>
      </w:r>
      <w:r w:rsidRPr="0085149C">
        <w:rPr>
          <w:color w:val="000000" w:themeColor="text1"/>
          <w:lang w:val="en-US"/>
        </w:rPr>
        <w:t xml:space="preserve"> workplace adaptation module, and expand internship partnerships, which were identified as the preferred form of cooperation by one out of every </w:t>
      </w:r>
      <w:proofErr w:type="gramStart"/>
      <w:r w:rsidRPr="0085149C">
        <w:rPr>
          <w:color w:val="000000" w:themeColor="text1"/>
          <w:lang w:val="en-US"/>
        </w:rPr>
        <w:t>two employer</w:t>
      </w:r>
      <w:proofErr w:type="gramEnd"/>
      <w:r w:rsidRPr="0085149C">
        <w:rPr>
          <w:color w:val="000000" w:themeColor="text1"/>
          <w:lang w:val="en-US"/>
        </w:rPr>
        <w:t xml:space="preserve"> respondents.</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r w:rsidRPr="0085149C">
        <w:rPr>
          <w:rStyle w:val="a4"/>
          <w:color w:val="000000" w:themeColor="text1"/>
          <w:lang w:val="en-US"/>
        </w:rPr>
        <w:t xml:space="preserve">Enrich academic </w:t>
      </w:r>
      <w:proofErr w:type="spellStart"/>
      <w:r w:rsidRPr="0085149C">
        <w:rPr>
          <w:rStyle w:val="a4"/>
          <w:color w:val="000000" w:themeColor="text1"/>
          <w:lang w:val="en-US"/>
        </w:rPr>
        <w:t>programmes</w:t>
      </w:r>
      <w:proofErr w:type="spellEnd"/>
      <w:r w:rsidRPr="0085149C">
        <w:rPr>
          <w:rStyle w:val="a4"/>
          <w:color w:val="000000" w:themeColor="text1"/>
          <w:lang w:val="en-US"/>
        </w:rPr>
        <w:t xml:space="preserve"> with sector-specific modules.</w:t>
      </w:r>
      <w:r w:rsidRPr="0085149C">
        <w:rPr>
          <w:color w:val="000000" w:themeColor="text1"/>
          <w:lang w:val="en-US"/>
        </w:rPr>
        <w:t xml:space="preserve"> Introduce modules on </w:t>
      </w:r>
      <w:r w:rsidRPr="0085149C">
        <w:rPr>
          <w:rStyle w:val="a4"/>
          <w:color w:val="000000" w:themeColor="text1"/>
          <w:lang w:val="en-US"/>
        </w:rPr>
        <w:t>financial literacy</w:t>
      </w:r>
      <w:r w:rsidRPr="0085149C">
        <w:rPr>
          <w:color w:val="000000" w:themeColor="text1"/>
          <w:lang w:val="en-US"/>
        </w:rPr>
        <w:t xml:space="preserve">, </w:t>
      </w:r>
      <w:r w:rsidRPr="0085149C">
        <w:rPr>
          <w:rStyle w:val="a4"/>
          <w:color w:val="000000" w:themeColor="text1"/>
          <w:lang w:val="en-US"/>
        </w:rPr>
        <w:t>digital literacy</w:t>
      </w:r>
      <w:r w:rsidRPr="0085149C">
        <w:rPr>
          <w:color w:val="000000" w:themeColor="text1"/>
          <w:lang w:val="en-US"/>
        </w:rPr>
        <w:t xml:space="preserve">, </w:t>
      </w:r>
      <w:r w:rsidRPr="0085149C">
        <w:rPr>
          <w:rStyle w:val="a4"/>
          <w:color w:val="000000" w:themeColor="text1"/>
          <w:lang w:val="en-US"/>
        </w:rPr>
        <w:t>digital marketing (in Oriental languages)</w:t>
      </w:r>
      <w:r w:rsidRPr="0085149C">
        <w:rPr>
          <w:color w:val="000000" w:themeColor="text1"/>
          <w:lang w:val="en-US"/>
        </w:rPr>
        <w:t xml:space="preserve">, and </w:t>
      </w:r>
      <w:r w:rsidRPr="0085149C">
        <w:rPr>
          <w:rStyle w:val="a4"/>
          <w:color w:val="000000" w:themeColor="text1"/>
          <w:lang w:val="en-US"/>
        </w:rPr>
        <w:t>modern computer-assisted translation technologies (CAT/TMS)</w:t>
      </w:r>
      <w:r w:rsidRPr="0085149C">
        <w:rPr>
          <w:color w:val="000000" w:themeColor="text1"/>
          <w:lang w:val="en-US"/>
        </w:rPr>
        <w:t xml:space="preserve">, as well as courses on the application of </w:t>
      </w:r>
      <w:r w:rsidRPr="0085149C">
        <w:rPr>
          <w:rStyle w:val="a4"/>
          <w:color w:val="000000" w:themeColor="text1"/>
          <w:lang w:val="en-US"/>
        </w:rPr>
        <w:t>artificial intelligence</w:t>
      </w:r>
      <w:r w:rsidRPr="0085149C">
        <w:rPr>
          <w:color w:val="000000" w:themeColor="text1"/>
          <w:lang w:val="en-US"/>
        </w:rPr>
        <w:t xml:space="preserve">. Particular attention </w:t>
      </w:r>
      <w:proofErr w:type="gramStart"/>
      <w:r w:rsidRPr="0085149C">
        <w:rPr>
          <w:color w:val="000000" w:themeColor="text1"/>
          <w:lang w:val="en-US"/>
        </w:rPr>
        <w:t>should be given</w:t>
      </w:r>
      <w:proofErr w:type="gramEnd"/>
      <w:r w:rsidRPr="0085149C">
        <w:rPr>
          <w:color w:val="000000" w:themeColor="text1"/>
          <w:lang w:val="en-US"/>
        </w:rPr>
        <w:t xml:space="preserve"> to strengthening discipline-specific professional knowledge.</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proofErr w:type="spellStart"/>
      <w:r w:rsidRPr="0085149C">
        <w:rPr>
          <w:rStyle w:val="a4"/>
          <w:color w:val="000000" w:themeColor="text1"/>
          <w:lang w:val="en-US"/>
        </w:rPr>
        <w:t>Modernise</w:t>
      </w:r>
      <w:proofErr w:type="spellEnd"/>
      <w:r w:rsidRPr="0085149C">
        <w:rPr>
          <w:rStyle w:val="a4"/>
          <w:color w:val="000000" w:themeColor="text1"/>
          <w:lang w:val="en-US"/>
        </w:rPr>
        <w:t xml:space="preserve"> the University's infrastructure.</w:t>
      </w:r>
      <w:r w:rsidRPr="0085149C">
        <w:rPr>
          <w:color w:val="000000" w:themeColor="text1"/>
          <w:lang w:val="en-US"/>
        </w:rPr>
        <w:t xml:space="preserve"> Equip classrooms with </w:t>
      </w:r>
      <w:r w:rsidRPr="0085149C">
        <w:rPr>
          <w:rStyle w:val="a4"/>
          <w:color w:val="000000" w:themeColor="text1"/>
          <w:lang w:val="en-US"/>
        </w:rPr>
        <w:t>interactive whiteboards, projectors, and reliable high-speed Internet access</w:t>
      </w:r>
      <w:r w:rsidRPr="0085149C">
        <w:rPr>
          <w:color w:val="000000" w:themeColor="text1"/>
          <w:lang w:val="en-US"/>
        </w:rPr>
        <w:t xml:space="preserve">, and approve a </w:t>
      </w:r>
      <w:r w:rsidRPr="0085149C">
        <w:rPr>
          <w:rStyle w:val="a4"/>
          <w:color w:val="000000" w:themeColor="text1"/>
          <w:lang w:val="en-US"/>
        </w:rPr>
        <w:t>2026–2028 Infrastructure Investment Plan</w:t>
      </w:r>
      <w:r w:rsidRPr="0085149C">
        <w:rPr>
          <w:color w:val="000000" w:themeColor="text1"/>
          <w:lang w:val="en-US"/>
        </w:rPr>
        <w:t xml:space="preserve"> supported by an allocated budget.</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r w:rsidRPr="0085149C">
        <w:rPr>
          <w:rStyle w:val="a4"/>
          <w:color w:val="000000" w:themeColor="text1"/>
          <w:lang w:val="en-US"/>
        </w:rPr>
        <w:lastRenderedPageBreak/>
        <w:t>Strengthen the professional development of academic staff.</w:t>
      </w:r>
      <w:r w:rsidRPr="0085149C">
        <w:rPr>
          <w:color w:val="000000" w:themeColor="text1"/>
          <w:lang w:val="en-US"/>
        </w:rPr>
        <w:t xml:space="preserve"> Expand opportunities for international academic mobility and internships, provide training on </w:t>
      </w:r>
      <w:r w:rsidRPr="0085149C">
        <w:rPr>
          <w:rStyle w:val="a4"/>
          <w:color w:val="000000" w:themeColor="text1"/>
          <w:lang w:val="en-US"/>
        </w:rPr>
        <w:t>artificial intelligence</w:t>
      </w:r>
      <w:r w:rsidRPr="0085149C">
        <w:rPr>
          <w:color w:val="000000" w:themeColor="text1"/>
          <w:lang w:val="en-US"/>
        </w:rPr>
        <w:t xml:space="preserve"> and </w:t>
      </w:r>
      <w:r w:rsidRPr="0085149C">
        <w:rPr>
          <w:rStyle w:val="a4"/>
          <w:color w:val="000000" w:themeColor="text1"/>
          <w:lang w:val="en-US"/>
        </w:rPr>
        <w:t>digital teaching methodologies</w:t>
      </w:r>
      <w:r w:rsidRPr="0085149C">
        <w:rPr>
          <w:color w:val="000000" w:themeColor="text1"/>
          <w:lang w:val="en-US"/>
        </w:rPr>
        <w:t xml:space="preserve">, </w:t>
      </w:r>
      <w:proofErr w:type="spellStart"/>
      <w:r w:rsidRPr="0085149C">
        <w:rPr>
          <w:color w:val="000000" w:themeColor="text1"/>
          <w:lang w:val="en-US"/>
        </w:rPr>
        <w:t>optimise</w:t>
      </w:r>
      <w:proofErr w:type="spellEnd"/>
      <w:r w:rsidRPr="0085149C">
        <w:rPr>
          <w:color w:val="000000" w:themeColor="text1"/>
          <w:lang w:val="en-US"/>
        </w:rPr>
        <w:t xml:space="preserve"> academic workloads, and continue promoting the University's established </w:t>
      </w:r>
      <w:r w:rsidRPr="0085149C">
        <w:rPr>
          <w:rStyle w:val="a4"/>
          <w:color w:val="000000" w:themeColor="text1"/>
          <w:lang w:val="en-US"/>
        </w:rPr>
        <w:t>mentor–mentee (master–apprentice)</w:t>
      </w:r>
      <w:r w:rsidRPr="0085149C">
        <w:rPr>
          <w:color w:val="000000" w:themeColor="text1"/>
          <w:lang w:val="en-US"/>
        </w:rPr>
        <w:t xml:space="preserve"> tradition.</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proofErr w:type="spellStart"/>
      <w:r w:rsidRPr="0085149C">
        <w:rPr>
          <w:rStyle w:val="a4"/>
          <w:color w:val="000000" w:themeColor="text1"/>
          <w:lang w:val="en-US"/>
        </w:rPr>
        <w:t>Optimise</w:t>
      </w:r>
      <w:proofErr w:type="spellEnd"/>
      <w:r w:rsidRPr="0085149C">
        <w:rPr>
          <w:rStyle w:val="a4"/>
          <w:color w:val="000000" w:themeColor="text1"/>
          <w:lang w:val="en-US"/>
        </w:rPr>
        <w:t xml:space="preserve"> class sizes.</w:t>
      </w:r>
      <w:r w:rsidRPr="0085149C">
        <w:rPr>
          <w:color w:val="000000" w:themeColor="text1"/>
          <w:lang w:val="en-US"/>
        </w:rPr>
        <w:t xml:space="preserve"> Reduce the number of students in language classes and seminar groups to pedagogically appropriate levels in accordance with established educational standards.</w:t>
      </w:r>
    </w:p>
    <w:p w:rsidR="0085149C" w:rsidRPr="0085149C" w:rsidRDefault="0085149C" w:rsidP="00064A54">
      <w:pPr>
        <w:pStyle w:val="a3"/>
        <w:numPr>
          <w:ilvl w:val="0"/>
          <w:numId w:val="6"/>
        </w:numPr>
        <w:spacing w:before="0" w:beforeAutospacing="0" w:after="0" w:afterAutospacing="0"/>
        <w:jc w:val="both"/>
        <w:rPr>
          <w:color w:val="000000" w:themeColor="text1"/>
          <w:lang w:val="en-US"/>
        </w:rPr>
      </w:pPr>
      <w:proofErr w:type="spellStart"/>
      <w:r w:rsidRPr="0085149C">
        <w:rPr>
          <w:rStyle w:val="a4"/>
          <w:color w:val="000000" w:themeColor="text1"/>
          <w:lang w:val="en-US"/>
        </w:rPr>
        <w:t>Standardise</w:t>
      </w:r>
      <w:proofErr w:type="spellEnd"/>
      <w:r w:rsidRPr="0085149C">
        <w:rPr>
          <w:rStyle w:val="a4"/>
          <w:color w:val="000000" w:themeColor="text1"/>
          <w:lang w:val="en-US"/>
        </w:rPr>
        <w:t xml:space="preserve"> the monitoring system.</w:t>
      </w:r>
      <w:r w:rsidRPr="0085149C">
        <w:rPr>
          <w:color w:val="000000" w:themeColor="text1"/>
          <w:lang w:val="en-US"/>
        </w:rPr>
        <w:t xml:space="preserve"> </w:t>
      </w:r>
      <w:proofErr w:type="spellStart"/>
      <w:r w:rsidRPr="0085149C">
        <w:rPr>
          <w:color w:val="000000" w:themeColor="text1"/>
          <w:lang w:val="en-US"/>
        </w:rPr>
        <w:t>Institutionalise</w:t>
      </w:r>
      <w:proofErr w:type="spellEnd"/>
      <w:r w:rsidRPr="0085149C">
        <w:rPr>
          <w:color w:val="000000" w:themeColor="text1"/>
          <w:lang w:val="en-US"/>
        </w:rPr>
        <w:t xml:space="preserve"> all survey instruments—including </w:t>
      </w:r>
      <w:r w:rsidRPr="0085149C">
        <w:rPr>
          <w:rStyle w:val="a4"/>
          <w:color w:val="000000" w:themeColor="text1"/>
          <w:lang w:val="en-US"/>
        </w:rPr>
        <w:t>student, graduate, academic staff, and employer surveys</w:t>
      </w:r>
      <w:r w:rsidRPr="0085149C">
        <w:rPr>
          <w:color w:val="000000" w:themeColor="text1"/>
          <w:lang w:val="en-US"/>
        </w:rPr>
        <w:t>—as part of the University's annual quality assurance cycle, ensure transparent publication of the findings, and submit the results as supporting evidence during external accreditation processes.</w:t>
      </w:r>
    </w:p>
    <w:p w:rsidR="00D34684" w:rsidRPr="0085149C" w:rsidRDefault="00D34684" w:rsidP="00064A54">
      <w:pPr>
        <w:jc w:val="both"/>
        <w:rPr>
          <w:rFonts w:ascii="Times New Roman" w:hAnsi="Times New Roman" w:cs="Times New Roman"/>
          <w:sz w:val="24"/>
          <w:szCs w:val="24"/>
          <w:lang w:val="en-US"/>
        </w:rPr>
      </w:pPr>
    </w:p>
    <w:sectPr w:rsidR="00D34684" w:rsidRPr="00851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72E90"/>
    <w:multiLevelType w:val="multilevel"/>
    <w:tmpl w:val="1E8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FB1DED"/>
    <w:multiLevelType w:val="multilevel"/>
    <w:tmpl w:val="90441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024261"/>
    <w:multiLevelType w:val="multilevel"/>
    <w:tmpl w:val="AF1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DE102E"/>
    <w:multiLevelType w:val="multilevel"/>
    <w:tmpl w:val="EFC6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A92ACC"/>
    <w:multiLevelType w:val="multilevel"/>
    <w:tmpl w:val="0C2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904C3D"/>
    <w:multiLevelType w:val="multilevel"/>
    <w:tmpl w:val="FE6C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225"/>
    <w:rsid w:val="00064A54"/>
    <w:rsid w:val="001D0C31"/>
    <w:rsid w:val="0029359D"/>
    <w:rsid w:val="00644AA0"/>
    <w:rsid w:val="0085149C"/>
    <w:rsid w:val="00947866"/>
    <w:rsid w:val="00AF5225"/>
    <w:rsid w:val="00D3468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F046A-55BD-4EAF-A683-727F83FD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D0C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D0C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0C3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0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D0C31"/>
    <w:rPr>
      <w:b/>
      <w:bCs/>
    </w:rPr>
  </w:style>
  <w:style w:type="character" w:customStyle="1" w:styleId="20">
    <w:name w:val="Заголовок 2 Знак"/>
    <w:basedOn w:val="a0"/>
    <w:link w:val="2"/>
    <w:uiPriority w:val="9"/>
    <w:semiHidden/>
    <w:rsid w:val="001D0C31"/>
    <w:rPr>
      <w:rFonts w:asciiTheme="majorHAnsi" w:eastAsiaTheme="majorEastAsia" w:hAnsiTheme="majorHAnsi" w:cstheme="majorBidi"/>
      <w:color w:val="2E74B5" w:themeColor="accent1" w:themeShade="BF"/>
      <w:sz w:val="26"/>
      <w:szCs w:val="26"/>
    </w:rPr>
  </w:style>
  <w:style w:type="table" w:styleId="a5">
    <w:name w:val="Table Grid"/>
    <w:basedOn w:val="a1"/>
    <w:uiPriority w:val="39"/>
    <w:rsid w:val="00644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4329">
      <w:bodyDiv w:val="1"/>
      <w:marLeft w:val="0"/>
      <w:marRight w:val="0"/>
      <w:marTop w:val="0"/>
      <w:marBottom w:val="0"/>
      <w:divBdr>
        <w:top w:val="none" w:sz="0" w:space="0" w:color="auto"/>
        <w:left w:val="none" w:sz="0" w:space="0" w:color="auto"/>
        <w:bottom w:val="none" w:sz="0" w:space="0" w:color="auto"/>
        <w:right w:val="none" w:sz="0" w:space="0" w:color="auto"/>
      </w:divBdr>
    </w:div>
    <w:div w:id="273172282">
      <w:bodyDiv w:val="1"/>
      <w:marLeft w:val="0"/>
      <w:marRight w:val="0"/>
      <w:marTop w:val="0"/>
      <w:marBottom w:val="0"/>
      <w:divBdr>
        <w:top w:val="none" w:sz="0" w:space="0" w:color="auto"/>
        <w:left w:val="none" w:sz="0" w:space="0" w:color="auto"/>
        <w:bottom w:val="none" w:sz="0" w:space="0" w:color="auto"/>
        <w:right w:val="none" w:sz="0" w:space="0" w:color="auto"/>
      </w:divBdr>
    </w:div>
    <w:div w:id="308436571">
      <w:bodyDiv w:val="1"/>
      <w:marLeft w:val="0"/>
      <w:marRight w:val="0"/>
      <w:marTop w:val="0"/>
      <w:marBottom w:val="0"/>
      <w:divBdr>
        <w:top w:val="none" w:sz="0" w:space="0" w:color="auto"/>
        <w:left w:val="none" w:sz="0" w:space="0" w:color="auto"/>
        <w:bottom w:val="none" w:sz="0" w:space="0" w:color="auto"/>
        <w:right w:val="none" w:sz="0" w:space="0" w:color="auto"/>
      </w:divBdr>
    </w:div>
    <w:div w:id="502745361">
      <w:bodyDiv w:val="1"/>
      <w:marLeft w:val="0"/>
      <w:marRight w:val="0"/>
      <w:marTop w:val="0"/>
      <w:marBottom w:val="0"/>
      <w:divBdr>
        <w:top w:val="none" w:sz="0" w:space="0" w:color="auto"/>
        <w:left w:val="none" w:sz="0" w:space="0" w:color="auto"/>
        <w:bottom w:val="none" w:sz="0" w:space="0" w:color="auto"/>
        <w:right w:val="none" w:sz="0" w:space="0" w:color="auto"/>
      </w:divBdr>
    </w:div>
    <w:div w:id="599994433">
      <w:bodyDiv w:val="1"/>
      <w:marLeft w:val="0"/>
      <w:marRight w:val="0"/>
      <w:marTop w:val="0"/>
      <w:marBottom w:val="0"/>
      <w:divBdr>
        <w:top w:val="none" w:sz="0" w:space="0" w:color="auto"/>
        <w:left w:val="none" w:sz="0" w:space="0" w:color="auto"/>
        <w:bottom w:val="none" w:sz="0" w:space="0" w:color="auto"/>
        <w:right w:val="none" w:sz="0" w:space="0" w:color="auto"/>
      </w:divBdr>
    </w:div>
    <w:div w:id="790393267">
      <w:bodyDiv w:val="1"/>
      <w:marLeft w:val="0"/>
      <w:marRight w:val="0"/>
      <w:marTop w:val="0"/>
      <w:marBottom w:val="0"/>
      <w:divBdr>
        <w:top w:val="none" w:sz="0" w:space="0" w:color="auto"/>
        <w:left w:val="none" w:sz="0" w:space="0" w:color="auto"/>
        <w:bottom w:val="none" w:sz="0" w:space="0" w:color="auto"/>
        <w:right w:val="none" w:sz="0" w:space="0" w:color="auto"/>
      </w:divBdr>
    </w:div>
    <w:div w:id="809320119">
      <w:bodyDiv w:val="1"/>
      <w:marLeft w:val="0"/>
      <w:marRight w:val="0"/>
      <w:marTop w:val="0"/>
      <w:marBottom w:val="0"/>
      <w:divBdr>
        <w:top w:val="none" w:sz="0" w:space="0" w:color="auto"/>
        <w:left w:val="none" w:sz="0" w:space="0" w:color="auto"/>
        <w:bottom w:val="none" w:sz="0" w:space="0" w:color="auto"/>
        <w:right w:val="none" w:sz="0" w:space="0" w:color="auto"/>
      </w:divBdr>
    </w:div>
    <w:div w:id="844251762">
      <w:bodyDiv w:val="1"/>
      <w:marLeft w:val="0"/>
      <w:marRight w:val="0"/>
      <w:marTop w:val="0"/>
      <w:marBottom w:val="0"/>
      <w:divBdr>
        <w:top w:val="none" w:sz="0" w:space="0" w:color="auto"/>
        <w:left w:val="none" w:sz="0" w:space="0" w:color="auto"/>
        <w:bottom w:val="none" w:sz="0" w:space="0" w:color="auto"/>
        <w:right w:val="none" w:sz="0" w:space="0" w:color="auto"/>
      </w:divBdr>
    </w:div>
    <w:div w:id="1062942675">
      <w:bodyDiv w:val="1"/>
      <w:marLeft w:val="0"/>
      <w:marRight w:val="0"/>
      <w:marTop w:val="0"/>
      <w:marBottom w:val="0"/>
      <w:divBdr>
        <w:top w:val="none" w:sz="0" w:space="0" w:color="auto"/>
        <w:left w:val="none" w:sz="0" w:space="0" w:color="auto"/>
        <w:bottom w:val="none" w:sz="0" w:space="0" w:color="auto"/>
        <w:right w:val="none" w:sz="0" w:space="0" w:color="auto"/>
      </w:divBdr>
    </w:div>
    <w:div w:id="1197038816">
      <w:bodyDiv w:val="1"/>
      <w:marLeft w:val="0"/>
      <w:marRight w:val="0"/>
      <w:marTop w:val="0"/>
      <w:marBottom w:val="0"/>
      <w:divBdr>
        <w:top w:val="none" w:sz="0" w:space="0" w:color="auto"/>
        <w:left w:val="none" w:sz="0" w:space="0" w:color="auto"/>
        <w:bottom w:val="none" w:sz="0" w:space="0" w:color="auto"/>
        <w:right w:val="none" w:sz="0" w:space="0" w:color="auto"/>
      </w:divBdr>
    </w:div>
    <w:div w:id="1385253920">
      <w:bodyDiv w:val="1"/>
      <w:marLeft w:val="0"/>
      <w:marRight w:val="0"/>
      <w:marTop w:val="0"/>
      <w:marBottom w:val="0"/>
      <w:divBdr>
        <w:top w:val="none" w:sz="0" w:space="0" w:color="auto"/>
        <w:left w:val="none" w:sz="0" w:space="0" w:color="auto"/>
        <w:bottom w:val="none" w:sz="0" w:space="0" w:color="auto"/>
        <w:right w:val="none" w:sz="0" w:space="0" w:color="auto"/>
      </w:divBdr>
    </w:div>
    <w:div w:id="1449927782">
      <w:bodyDiv w:val="1"/>
      <w:marLeft w:val="0"/>
      <w:marRight w:val="0"/>
      <w:marTop w:val="0"/>
      <w:marBottom w:val="0"/>
      <w:divBdr>
        <w:top w:val="none" w:sz="0" w:space="0" w:color="auto"/>
        <w:left w:val="none" w:sz="0" w:space="0" w:color="auto"/>
        <w:bottom w:val="none" w:sz="0" w:space="0" w:color="auto"/>
        <w:right w:val="none" w:sz="0" w:space="0" w:color="auto"/>
      </w:divBdr>
    </w:div>
    <w:div w:id="1787459741">
      <w:bodyDiv w:val="1"/>
      <w:marLeft w:val="0"/>
      <w:marRight w:val="0"/>
      <w:marTop w:val="0"/>
      <w:marBottom w:val="0"/>
      <w:divBdr>
        <w:top w:val="none" w:sz="0" w:space="0" w:color="auto"/>
        <w:left w:val="none" w:sz="0" w:space="0" w:color="auto"/>
        <w:bottom w:val="none" w:sz="0" w:space="0" w:color="auto"/>
        <w:right w:val="none" w:sz="0" w:space="0" w:color="auto"/>
      </w:divBdr>
    </w:div>
    <w:div w:id="1814711799">
      <w:bodyDiv w:val="1"/>
      <w:marLeft w:val="0"/>
      <w:marRight w:val="0"/>
      <w:marTop w:val="0"/>
      <w:marBottom w:val="0"/>
      <w:divBdr>
        <w:top w:val="none" w:sz="0" w:space="0" w:color="auto"/>
        <w:left w:val="none" w:sz="0" w:space="0" w:color="auto"/>
        <w:bottom w:val="none" w:sz="0" w:space="0" w:color="auto"/>
        <w:right w:val="none" w:sz="0" w:space="0" w:color="auto"/>
      </w:divBdr>
    </w:div>
    <w:div w:id="1868326351">
      <w:bodyDiv w:val="1"/>
      <w:marLeft w:val="0"/>
      <w:marRight w:val="0"/>
      <w:marTop w:val="0"/>
      <w:marBottom w:val="0"/>
      <w:divBdr>
        <w:top w:val="none" w:sz="0" w:space="0" w:color="auto"/>
        <w:left w:val="none" w:sz="0" w:space="0" w:color="auto"/>
        <w:bottom w:val="none" w:sz="0" w:space="0" w:color="auto"/>
        <w:right w:val="none" w:sz="0" w:space="0" w:color="auto"/>
      </w:divBdr>
    </w:div>
    <w:div w:id="203634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4223</Words>
  <Characters>24074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Пользователь Windows</cp:lastModifiedBy>
  <cp:revision>2</cp:revision>
  <dcterms:created xsi:type="dcterms:W3CDTF">2026-07-16T07:18:00Z</dcterms:created>
  <dcterms:modified xsi:type="dcterms:W3CDTF">2026-07-16T07:18:00Z</dcterms:modified>
</cp:coreProperties>
</file>